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446" w:tblpY="-902"/>
        <w:tblOverlap w:val="never"/>
        <w:tblW w:w="15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912"/>
        <w:gridCol w:w="73"/>
        <w:gridCol w:w="6520"/>
        <w:gridCol w:w="6667"/>
      </w:tblGrid>
      <w:tr w:rsidR="008F0ABF" w:rsidRPr="00520684" w14:paraId="77C45911" w14:textId="77777777" w:rsidTr="00E552ED">
        <w:trPr>
          <w:trHeight w:val="428"/>
          <w:tblHeader/>
        </w:trPr>
        <w:tc>
          <w:tcPr>
            <w:tcW w:w="704" w:type="dxa"/>
            <w:tcBorders>
              <w:top w:val="single" w:sz="4" w:space="0" w:color="auto"/>
              <w:left w:val="single" w:sz="4" w:space="0" w:color="auto"/>
              <w:bottom w:val="single" w:sz="4" w:space="0" w:color="auto"/>
              <w:right w:val="single" w:sz="4" w:space="0" w:color="auto"/>
            </w:tcBorders>
          </w:tcPr>
          <w:p w14:paraId="11DB1874" w14:textId="77777777" w:rsidR="00641CD4" w:rsidRPr="00520684" w:rsidRDefault="00641CD4" w:rsidP="00E552ED">
            <w:pPr>
              <w:pStyle w:val="Header"/>
              <w:ind w:left="32" w:hanging="140"/>
              <w:jc w:val="center"/>
              <w:rPr>
                <w:b/>
                <w:sz w:val="22"/>
                <w:szCs w:val="22"/>
              </w:rPr>
            </w:pPr>
            <w:r w:rsidRPr="00520684">
              <w:rPr>
                <w:b/>
                <w:sz w:val="22"/>
                <w:szCs w:val="22"/>
              </w:rPr>
              <w:t>Sl. No.</w:t>
            </w:r>
          </w:p>
        </w:tc>
        <w:tc>
          <w:tcPr>
            <w:tcW w:w="1912" w:type="dxa"/>
            <w:tcBorders>
              <w:top w:val="single" w:sz="4" w:space="0" w:color="auto"/>
              <w:left w:val="single" w:sz="4" w:space="0" w:color="auto"/>
              <w:bottom w:val="single" w:sz="4" w:space="0" w:color="auto"/>
              <w:right w:val="single" w:sz="4" w:space="0" w:color="auto"/>
            </w:tcBorders>
          </w:tcPr>
          <w:p w14:paraId="1D45E2D3" w14:textId="77777777" w:rsidR="00641CD4" w:rsidRPr="00520684" w:rsidRDefault="00641CD4" w:rsidP="00E552ED">
            <w:pPr>
              <w:pStyle w:val="Header"/>
              <w:ind w:left="32" w:hanging="32"/>
              <w:jc w:val="center"/>
              <w:rPr>
                <w:b/>
                <w:sz w:val="22"/>
                <w:szCs w:val="22"/>
              </w:rPr>
            </w:pPr>
            <w:r w:rsidRPr="00520684">
              <w:rPr>
                <w:b/>
                <w:sz w:val="22"/>
                <w:szCs w:val="22"/>
              </w:rPr>
              <w:t>Clause/ Drg. No.</w:t>
            </w:r>
          </w:p>
        </w:tc>
        <w:tc>
          <w:tcPr>
            <w:tcW w:w="6593" w:type="dxa"/>
            <w:gridSpan w:val="2"/>
            <w:tcBorders>
              <w:top w:val="single" w:sz="4" w:space="0" w:color="auto"/>
              <w:left w:val="single" w:sz="4" w:space="0" w:color="auto"/>
              <w:bottom w:val="single" w:sz="4" w:space="0" w:color="auto"/>
              <w:right w:val="single" w:sz="4" w:space="0" w:color="auto"/>
            </w:tcBorders>
          </w:tcPr>
          <w:p w14:paraId="1D1B7379" w14:textId="77777777" w:rsidR="00641CD4" w:rsidRPr="00520684" w:rsidRDefault="00641CD4" w:rsidP="00E552ED">
            <w:pPr>
              <w:pStyle w:val="Header"/>
              <w:ind w:left="32" w:hanging="32"/>
              <w:jc w:val="center"/>
              <w:rPr>
                <w:b/>
                <w:sz w:val="22"/>
                <w:szCs w:val="22"/>
              </w:rPr>
            </w:pPr>
            <w:r w:rsidRPr="00520684">
              <w:rPr>
                <w:b/>
                <w:sz w:val="22"/>
                <w:szCs w:val="22"/>
              </w:rPr>
              <w:t>Existing provision</w:t>
            </w:r>
          </w:p>
        </w:tc>
        <w:tc>
          <w:tcPr>
            <w:tcW w:w="6667" w:type="dxa"/>
            <w:tcBorders>
              <w:top w:val="single" w:sz="4" w:space="0" w:color="auto"/>
              <w:left w:val="single" w:sz="4" w:space="0" w:color="auto"/>
              <w:bottom w:val="single" w:sz="4" w:space="0" w:color="auto"/>
              <w:right w:val="single" w:sz="4" w:space="0" w:color="auto"/>
            </w:tcBorders>
          </w:tcPr>
          <w:p w14:paraId="4129B2FD" w14:textId="77777777" w:rsidR="00641CD4" w:rsidRPr="00520684" w:rsidRDefault="00641CD4" w:rsidP="00E552ED">
            <w:pPr>
              <w:pStyle w:val="Header"/>
              <w:ind w:left="32" w:hanging="32"/>
              <w:jc w:val="center"/>
              <w:rPr>
                <w:b/>
                <w:sz w:val="22"/>
                <w:szCs w:val="22"/>
              </w:rPr>
            </w:pPr>
            <w:r w:rsidRPr="00520684">
              <w:rPr>
                <w:b/>
                <w:sz w:val="22"/>
                <w:szCs w:val="22"/>
              </w:rPr>
              <w:t>Amended provision</w:t>
            </w:r>
          </w:p>
        </w:tc>
      </w:tr>
      <w:tr w:rsidR="002C5DB0" w:rsidRPr="00520684" w14:paraId="47D5A0D0" w14:textId="77777777" w:rsidTr="00E552ED">
        <w:trPr>
          <w:trHeight w:val="428"/>
          <w:tblHeader/>
        </w:trPr>
        <w:tc>
          <w:tcPr>
            <w:tcW w:w="704" w:type="dxa"/>
            <w:tcBorders>
              <w:top w:val="single" w:sz="4" w:space="0" w:color="auto"/>
              <w:left w:val="single" w:sz="4" w:space="0" w:color="auto"/>
              <w:bottom w:val="single" w:sz="4" w:space="0" w:color="auto"/>
              <w:right w:val="single" w:sz="4" w:space="0" w:color="auto"/>
            </w:tcBorders>
          </w:tcPr>
          <w:p w14:paraId="56D02D3D" w14:textId="0EE2E5A2" w:rsidR="002C5DB0" w:rsidRPr="00520684" w:rsidRDefault="00951FEA" w:rsidP="00E552ED">
            <w:pPr>
              <w:pStyle w:val="Header"/>
              <w:ind w:left="32" w:hanging="140"/>
              <w:jc w:val="center"/>
              <w:rPr>
                <w:b/>
                <w:sz w:val="22"/>
                <w:szCs w:val="22"/>
              </w:rPr>
            </w:pPr>
            <w:r>
              <w:rPr>
                <w:b/>
                <w:sz w:val="22"/>
                <w:szCs w:val="22"/>
              </w:rPr>
              <w:t>1</w:t>
            </w:r>
          </w:p>
        </w:tc>
        <w:tc>
          <w:tcPr>
            <w:tcW w:w="1912" w:type="dxa"/>
            <w:tcBorders>
              <w:top w:val="single" w:sz="4" w:space="0" w:color="auto"/>
              <w:left w:val="single" w:sz="4" w:space="0" w:color="auto"/>
              <w:bottom w:val="single" w:sz="4" w:space="0" w:color="auto"/>
              <w:right w:val="single" w:sz="4" w:space="0" w:color="auto"/>
            </w:tcBorders>
          </w:tcPr>
          <w:p w14:paraId="0B6451E8" w14:textId="2BC11AD7" w:rsidR="002C5DB0" w:rsidRPr="00520684" w:rsidRDefault="002C5DB0" w:rsidP="00E552ED">
            <w:pPr>
              <w:pStyle w:val="Header"/>
              <w:ind w:left="32" w:hanging="32"/>
              <w:jc w:val="center"/>
              <w:rPr>
                <w:b/>
                <w:sz w:val="22"/>
                <w:szCs w:val="22"/>
              </w:rPr>
            </w:pPr>
            <w:r>
              <w:rPr>
                <w:b/>
                <w:sz w:val="22"/>
                <w:szCs w:val="22"/>
              </w:rPr>
              <w:t>Clause B.I.(i)</w:t>
            </w:r>
            <w:r w:rsidR="00951FEA">
              <w:rPr>
                <w:b/>
                <w:sz w:val="22"/>
                <w:szCs w:val="22"/>
              </w:rPr>
              <w:t xml:space="preserve"> of Annexure IV to Section Project</w:t>
            </w:r>
          </w:p>
        </w:tc>
        <w:tc>
          <w:tcPr>
            <w:tcW w:w="6593" w:type="dxa"/>
            <w:gridSpan w:val="2"/>
            <w:tcBorders>
              <w:top w:val="single" w:sz="4" w:space="0" w:color="auto"/>
              <w:left w:val="single" w:sz="4" w:space="0" w:color="auto"/>
              <w:bottom w:val="single" w:sz="4" w:space="0" w:color="auto"/>
              <w:right w:val="single" w:sz="4" w:space="0" w:color="auto"/>
            </w:tcBorders>
          </w:tcPr>
          <w:p w14:paraId="663D9222" w14:textId="77777777" w:rsidR="002C5DB0" w:rsidRPr="002C5DB0" w:rsidRDefault="002C5DB0" w:rsidP="00E552ED">
            <w:pPr>
              <w:autoSpaceDE w:val="0"/>
              <w:autoSpaceDN w:val="0"/>
              <w:adjustRightInd w:val="0"/>
              <w:spacing w:after="0" w:line="240" w:lineRule="auto"/>
              <w:rPr>
                <w:rFonts w:eastAsiaTheme="minorHAnsi"/>
                <w:color w:val="000000"/>
                <w:lang w:eastAsia="en-IN" w:bidi="hi-IN"/>
              </w:rPr>
            </w:pPr>
          </w:p>
          <w:p w14:paraId="631C0EFF" w14:textId="77777777" w:rsidR="002C5DB0" w:rsidRPr="002C5DB0" w:rsidRDefault="002C5DB0" w:rsidP="00E552ED">
            <w:pPr>
              <w:autoSpaceDE w:val="0"/>
              <w:autoSpaceDN w:val="0"/>
              <w:adjustRightInd w:val="0"/>
              <w:spacing w:after="0" w:line="240" w:lineRule="auto"/>
              <w:rPr>
                <w:rFonts w:eastAsiaTheme="minorHAnsi"/>
                <w:color w:val="000000"/>
                <w:sz w:val="22"/>
                <w:szCs w:val="22"/>
                <w:lang w:eastAsia="en-IN" w:bidi="hi-IN"/>
              </w:rPr>
            </w:pPr>
            <w:r w:rsidRPr="002C5DB0">
              <w:rPr>
                <w:rFonts w:eastAsiaTheme="minorHAnsi"/>
                <w:b/>
                <w:bCs/>
                <w:color w:val="000000"/>
                <w:sz w:val="22"/>
                <w:szCs w:val="22"/>
                <w:lang w:eastAsia="en-IN" w:bidi="hi-IN"/>
              </w:rPr>
              <w:t xml:space="preserve">GIS Bus bar Module: </w:t>
            </w:r>
          </w:p>
          <w:p w14:paraId="46783503" w14:textId="77777777" w:rsidR="002C5DB0" w:rsidRPr="002C5DB0" w:rsidRDefault="002C5DB0" w:rsidP="00E552ED">
            <w:pPr>
              <w:autoSpaceDE w:val="0"/>
              <w:autoSpaceDN w:val="0"/>
              <w:adjustRightInd w:val="0"/>
              <w:spacing w:after="0" w:line="240" w:lineRule="auto"/>
              <w:rPr>
                <w:rFonts w:eastAsiaTheme="minorHAnsi"/>
                <w:color w:val="000000"/>
                <w:sz w:val="22"/>
                <w:szCs w:val="22"/>
                <w:lang w:eastAsia="en-IN" w:bidi="hi-IN"/>
              </w:rPr>
            </w:pPr>
            <w:r w:rsidRPr="002C5DB0">
              <w:rPr>
                <w:rFonts w:eastAsiaTheme="minorHAnsi"/>
                <w:b/>
                <w:bCs/>
                <w:color w:val="000000"/>
                <w:sz w:val="22"/>
                <w:szCs w:val="22"/>
                <w:lang w:eastAsia="en-IN" w:bidi="hi-IN"/>
              </w:rPr>
              <w:t xml:space="preserve">Three isolated phase, SF6 gas-insulated metal enclosed bus bar module, each set comprising of the following: </w:t>
            </w:r>
          </w:p>
          <w:p w14:paraId="0C968EE8" w14:textId="77777777" w:rsidR="002C5DB0" w:rsidRPr="002C5DB0" w:rsidRDefault="002C5DB0" w:rsidP="00E552ED">
            <w:pPr>
              <w:autoSpaceDE w:val="0"/>
              <w:autoSpaceDN w:val="0"/>
              <w:adjustRightInd w:val="0"/>
              <w:spacing w:after="0" w:line="240" w:lineRule="auto"/>
              <w:rPr>
                <w:rFonts w:eastAsiaTheme="minorHAnsi"/>
                <w:color w:val="000000"/>
                <w:sz w:val="22"/>
                <w:szCs w:val="22"/>
                <w:lang w:eastAsia="en-IN" w:bidi="hi-IN"/>
              </w:rPr>
            </w:pPr>
            <w:r w:rsidRPr="002C5DB0">
              <w:rPr>
                <w:rFonts w:eastAsiaTheme="minorHAnsi"/>
                <w:color w:val="000000"/>
                <w:sz w:val="22"/>
                <w:szCs w:val="22"/>
                <w:lang w:eastAsia="en-IN" w:bidi="hi-IN"/>
              </w:rPr>
              <w:t xml:space="preserve">i. Three (3) no’s 4000A individual bus bars enclosures running across the length of the switchgear to interconnect each of the bay modules in one and a half breaker bus system. </w:t>
            </w:r>
          </w:p>
          <w:p w14:paraId="06F51375" w14:textId="77777777" w:rsidR="002C5DB0" w:rsidRPr="00A96F30" w:rsidRDefault="002C5DB0" w:rsidP="00E552ED">
            <w:pPr>
              <w:autoSpaceDE w:val="0"/>
              <w:autoSpaceDN w:val="0"/>
              <w:adjustRightInd w:val="0"/>
              <w:spacing w:after="0" w:line="240" w:lineRule="auto"/>
              <w:rPr>
                <w:rFonts w:eastAsiaTheme="minorHAnsi"/>
                <w:color w:val="000000"/>
                <w:sz w:val="16"/>
                <w:szCs w:val="16"/>
                <w:lang w:eastAsia="en-IN" w:bidi="hi-IN"/>
              </w:rPr>
            </w:pPr>
          </w:p>
          <w:p w14:paraId="02F81353" w14:textId="77777777" w:rsidR="002C5DB0" w:rsidRPr="002C5DB0" w:rsidRDefault="002C5DB0" w:rsidP="00E552ED">
            <w:pPr>
              <w:autoSpaceDE w:val="0"/>
              <w:autoSpaceDN w:val="0"/>
              <w:adjustRightInd w:val="0"/>
              <w:spacing w:after="0" w:line="240" w:lineRule="auto"/>
              <w:rPr>
                <w:rFonts w:eastAsiaTheme="minorHAnsi"/>
                <w:color w:val="000000"/>
                <w:sz w:val="22"/>
                <w:szCs w:val="22"/>
                <w:lang w:eastAsia="en-IN" w:bidi="hi-IN"/>
              </w:rPr>
            </w:pPr>
            <w:r w:rsidRPr="002C5DB0">
              <w:rPr>
                <w:rFonts w:eastAsiaTheme="minorHAnsi"/>
                <w:color w:val="000000"/>
                <w:sz w:val="22"/>
                <w:szCs w:val="22"/>
                <w:lang w:eastAsia="en-IN" w:bidi="hi-IN"/>
              </w:rPr>
              <w:t xml:space="preserve">ii. One (1) number 3-phase, single pole, group operated safety grounding switches, complete with manual and motor driven operating mechanisms. </w:t>
            </w:r>
          </w:p>
          <w:p w14:paraId="020A03E3" w14:textId="77777777" w:rsidR="002C5DB0" w:rsidRPr="00A96F30" w:rsidRDefault="002C5DB0" w:rsidP="00E552ED">
            <w:pPr>
              <w:autoSpaceDE w:val="0"/>
              <w:autoSpaceDN w:val="0"/>
              <w:adjustRightInd w:val="0"/>
              <w:spacing w:after="0" w:line="240" w:lineRule="auto"/>
              <w:rPr>
                <w:rFonts w:eastAsiaTheme="minorHAnsi"/>
                <w:color w:val="000000"/>
                <w:sz w:val="16"/>
                <w:szCs w:val="16"/>
                <w:lang w:eastAsia="en-IN" w:bidi="hi-IN"/>
              </w:rPr>
            </w:pPr>
          </w:p>
          <w:p w14:paraId="5543DFCD" w14:textId="77777777" w:rsidR="002C5DB0" w:rsidRPr="002C5DB0" w:rsidRDefault="002C5DB0" w:rsidP="00E552ED">
            <w:pPr>
              <w:autoSpaceDE w:val="0"/>
              <w:autoSpaceDN w:val="0"/>
              <w:adjustRightInd w:val="0"/>
              <w:spacing w:after="0" w:line="240" w:lineRule="auto"/>
              <w:rPr>
                <w:rFonts w:eastAsiaTheme="minorHAnsi"/>
                <w:color w:val="000000"/>
                <w:sz w:val="22"/>
                <w:szCs w:val="22"/>
                <w:lang w:eastAsia="en-IN" w:bidi="hi-IN"/>
              </w:rPr>
            </w:pPr>
            <w:r w:rsidRPr="002C5DB0">
              <w:rPr>
                <w:rFonts w:eastAsiaTheme="minorHAnsi"/>
                <w:color w:val="000000"/>
                <w:sz w:val="22"/>
                <w:szCs w:val="22"/>
                <w:lang w:eastAsia="en-IN" w:bidi="hi-IN"/>
              </w:rPr>
              <w:t xml:space="preserve">iii. Three (3) numbers 1-phase Potential Transformers complete with manual operated isolating Switch/device. </w:t>
            </w:r>
          </w:p>
          <w:p w14:paraId="27ED9F20" w14:textId="77777777" w:rsidR="002C5DB0" w:rsidRPr="00A96F30" w:rsidRDefault="002C5DB0" w:rsidP="00E552ED">
            <w:pPr>
              <w:autoSpaceDE w:val="0"/>
              <w:autoSpaceDN w:val="0"/>
              <w:adjustRightInd w:val="0"/>
              <w:spacing w:after="0" w:line="240" w:lineRule="auto"/>
              <w:rPr>
                <w:rFonts w:eastAsiaTheme="minorHAnsi"/>
                <w:color w:val="000000"/>
                <w:sz w:val="16"/>
                <w:szCs w:val="16"/>
                <w:lang w:eastAsia="en-IN" w:bidi="hi-IN"/>
              </w:rPr>
            </w:pPr>
          </w:p>
          <w:p w14:paraId="61FE50C9" w14:textId="77777777" w:rsidR="002C5DB0" w:rsidRPr="002C5DB0" w:rsidRDefault="002C5DB0" w:rsidP="00E552ED">
            <w:pPr>
              <w:autoSpaceDE w:val="0"/>
              <w:autoSpaceDN w:val="0"/>
              <w:adjustRightInd w:val="0"/>
              <w:spacing w:after="0" w:line="240" w:lineRule="auto"/>
              <w:rPr>
                <w:rFonts w:eastAsiaTheme="minorHAnsi"/>
                <w:color w:val="000000"/>
                <w:sz w:val="22"/>
                <w:szCs w:val="22"/>
                <w:lang w:eastAsia="en-IN" w:bidi="hi-IN"/>
              </w:rPr>
            </w:pPr>
            <w:r w:rsidRPr="002C5DB0">
              <w:rPr>
                <w:rFonts w:eastAsiaTheme="minorHAnsi"/>
                <w:color w:val="000000"/>
                <w:sz w:val="22"/>
                <w:szCs w:val="22"/>
                <w:lang w:eastAsia="en-IN" w:bidi="hi-IN"/>
              </w:rPr>
              <w:t xml:space="preserve">iv. Gas monitoring devices, barriers, pressure switches, UHF PD Sensors, Support structures etc., as required. </w:t>
            </w:r>
          </w:p>
          <w:p w14:paraId="746E17C4" w14:textId="77777777" w:rsidR="002C5DB0" w:rsidRPr="00A96F30" w:rsidRDefault="002C5DB0" w:rsidP="00E552ED">
            <w:pPr>
              <w:autoSpaceDE w:val="0"/>
              <w:autoSpaceDN w:val="0"/>
              <w:adjustRightInd w:val="0"/>
              <w:spacing w:after="0" w:line="240" w:lineRule="auto"/>
              <w:rPr>
                <w:rFonts w:eastAsiaTheme="minorHAnsi"/>
                <w:color w:val="000000"/>
                <w:sz w:val="16"/>
                <w:szCs w:val="16"/>
                <w:lang w:eastAsia="en-IN" w:bidi="hi-IN"/>
              </w:rPr>
            </w:pPr>
          </w:p>
          <w:p w14:paraId="3E92B7DC" w14:textId="77777777" w:rsidR="002C5DB0" w:rsidRPr="002C5DB0" w:rsidRDefault="002C5DB0" w:rsidP="00E552ED">
            <w:pPr>
              <w:autoSpaceDE w:val="0"/>
              <w:autoSpaceDN w:val="0"/>
              <w:adjustRightInd w:val="0"/>
              <w:spacing w:after="0" w:line="240" w:lineRule="auto"/>
              <w:rPr>
                <w:rFonts w:eastAsiaTheme="minorHAnsi"/>
                <w:color w:val="000000"/>
                <w:sz w:val="22"/>
                <w:szCs w:val="22"/>
                <w:lang w:eastAsia="en-IN" w:bidi="hi-IN"/>
              </w:rPr>
            </w:pPr>
            <w:r w:rsidRPr="002C5DB0">
              <w:rPr>
                <w:rFonts w:eastAsiaTheme="minorHAnsi"/>
                <w:color w:val="000000"/>
                <w:sz w:val="22"/>
                <w:szCs w:val="22"/>
                <w:lang w:eastAsia="en-IN" w:bidi="hi-IN"/>
              </w:rPr>
              <w:t xml:space="preserve">v. End Piece (Interface) modules with the isolating test link for Future extension (on one side) of Bus bar module. The end piece module shall be designed in such a way so that future GIS module may be tested without extending voltage to existing bus by removing the test link. End piece interface module for both the buses shall be in one alignment. </w:t>
            </w:r>
          </w:p>
          <w:p w14:paraId="1DA43DED" w14:textId="77777777" w:rsidR="002C5DB0" w:rsidRPr="00A96F30" w:rsidRDefault="002C5DB0" w:rsidP="00E552ED">
            <w:pPr>
              <w:autoSpaceDE w:val="0"/>
              <w:autoSpaceDN w:val="0"/>
              <w:adjustRightInd w:val="0"/>
              <w:spacing w:after="0" w:line="240" w:lineRule="auto"/>
              <w:rPr>
                <w:rFonts w:eastAsiaTheme="minorHAnsi"/>
                <w:color w:val="000000"/>
                <w:sz w:val="16"/>
                <w:szCs w:val="16"/>
                <w:lang w:eastAsia="en-IN" w:bidi="hi-IN"/>
              </w:rPr>
            </w:pPr>
          </w:p>
          <w:p w14:paraId="40E8801E" w14:textId="77777777" w:rsidR="002C5DB0" w:rsidRPr="002C5DB0" w:rsidRDefault="002C5DB0" w:rsidP="00E552ED">
            <w:pPr>
              <w:autoSpaceDE w:val="0"/>
              <w:autoSpaceDN w:val="0"/>
              <w:adjustRightInd w:val="0"/>
              <w:spacing w:after="0" w:line="240" w:lineRule="auto"/>
              <w:rPr>
                <w:rFonts w:eastAsiaTheme="minorHAnsi"/>
                <w:color w:val="000000"/>
                <w:sz w:val="22"/>
                <w:szCs w:val="22"/>
                <w:lang w:eastAsia="en-IN" w:bidi="hi-IN"/>
              </w:rPr>
            </w:pPr>
            <w:r w:rsidRPr="002C5DB0">
              <w:rPr>
                <w:rFonts w:eastAsiaTheme="minorHAnsi"/>
                <w:color w:val="000000"/>
                <w:sz w:val="22"/>
                <w:szCs w:val="22"/>
                <w:lang w:eastAsia="en-IN" w:bidi="hi-IN"/>
              </w:rPr>
              <w:t xml:space="preserve">vi. Three (3) numbers single phase, SF6 ducts (as required) inside GIS hall. </w:t>
            </w:r>
          </w:p>
          <w:p w14:paraId="3287E2A1" w14:textId="77777777" w:rsidR="002C5DB0" w:rsidRPr="002C5DB0" w:rsidRDefault="002C5DB0" w:rsidP="00E552ED">
            <w:pPr>
              <w:autoSpaceDE w:val="0"/>
              <w:autoSpaceDN w:val="0"/>
              <w:adjustRightInd w:val="0"/>
              <w:spacing w:after="0" w:line="240" w:lineRule="auto"/>
              <w:rPr>
                <w:rFonts w:eastAsiaTheme="minorHAnsi"/>
                <w:color w:val="000000"/>
                <w:sz w:val="22"/>
                <w:szCs w:val="22"/>
                <w:lang w:eastAsia="en-IN" w:bidi="hi-IN"/>
              </w:rPr>
            </w:pPr>
          </w:p>
          <w:p w14:paraId="220E0B43" w14:textId="77777777" w:rsidR="002C5DB0" w:rsidRPr="002C5DB0" w:rsidRDefault="002C5DB0" w:rsidP="00E552ED">
            <w:pPr>
              <w:autoSpaceDE w:val="0"/>
              <w:autoSpaceDN w:val="0"/>
              <w:adjustRightInd w:val="0"/>
              <w:spacing w:after="0" w:line="240" w:lineRule="auto"/>
              <w:rPr>
                <w:rFonts w:eastAsiaTheme="minorHAnsi"/>
                <w:color w:val="000000"/>
                <w:sz w:val="22"/>
                <w:szCs w:val="22"/>
                <w:lang w:eastAsia="en-IN" w:bidi="hi-IN"/>
              </w:rPr>
            </w:pPr>
            <w:r w:rsidRPr="002C5DB0">
              <w:rPr>
                <w:rFonts w:eastAsiaTheme="minorHAnsi"/>
                <w:color w:val="000000"/>
                <w:sz w:val="22"/>
                <w:szCs w:val="22"/>
                <w:lang w:eastAsia="en-IN" w:bidi="hi-IN"/>
              </w:rPr>
              <w:t xml:space="preserve">vii. Local Control Cubicle (if required separately). </w:t>
            </w:r>
          </w:p>
          <w:p w14:paraId="22A6F578" w14:textId="77777777" w:rsidR="002C5DB0" w:rsidRPr="00A96F30" w:rsidRDefault="002C5DB0" w:rsidP="00E552ED">
            <w:pPr>
              <w:pStyle w:val="Header"/>
              <w:ind w:left="32" w:hanging="32"/>
              <w:jc w:val="center"/>
              <w:rPr>
                <w:b/>
                <w:sz w:val="16"/>
                <w:szCs w:val="16"/>
              </w:rPr>
            </w:pPr>
          </w:p>
        </w:tc>
        <w:tc>
          <w:tcPr>
            <w:tcW w:w="6667" w:type="dxa"/>
            <w:tcBorders>
              <w:top w:val="single" w:sz="4" w:space="0" w:color="auto"/>
              <w:left w:val="single" w:sz="4" w:space="0" w:color="auto"/>
              <w:bottom w:val="single" w:sz="4" w:space="0" w:color="auto"/>
              <w:right w:val="single" w:sz="4" w:space="0" w:color="auto"/>
            </w:tcBorders>
          </w:tcPr>
          <w:p w14:paraId="594CF952" w14:textId="77777777" w:rsidR="002C5DB0" w:rsidRPr="002C5DB0" w:rsidRDefault="002C5DB0" w:rsidP="00E552ED">
            <w:pPr>
              <w:autoSpaceDE w:val="0"/>
              <w:autoSpaceDN w:val="0"/>
              <w:adjustRightInd w:val="0"/>
              <w:spacing w:after="0" w:line="240" w:lineRule="auto"/>
              <w:rPr>
                <w:rFonts w:eastAsiaTheme="minorHAnsi"/>
                <w:color w:val="000000"/>
                <w:lang w:eastAsia="en-IN" w:bidi="hi-IN"/>
              </w:rPr>
            </w:pPr>
          </w:p>
          <w:p w14:paraId="790598A0" w14:textId="77777777" w:rsidR="002C5DB0" w:rsidRPr="002C5DB0" w:rsidRDefault="002C5DB0" w:rsidP="00E552ED">
            <w:pPr>
              <w:autoSpaceDE w:val="0"/>
              <w:autoSpaceDN w:val="0"/>
              <w:adjustRightInd w:val="0"/>
              <w:spacing w:after="0" w:line="240" w:lineRule="auto"/>
              <w:rPr>
                <w:rFonts w:eastAsiaTheme="minorHAnsi"/>
                <w:color w:val="000000"/>
                <w:sz w:val="22"/>
                <w:szCs w:val="22"/>
                <w:lang w:eastAsia="en-IN" w:bidi="hi-IN"/>
              </w:rPr>
            </w:pPr>
            <w:r w:rsidRPr="002C5DB0">
              <w:rPr>
                <w:rFonts w:eastAsiaTheme="minorHAnsi"/>
                <w:b/>
                <w:bCs/>
                <w:color w:val="000000"/>
                <w:sz w:val="22"/>
                <w:szCs w:val="22"/>
                <w:lang w:eastAsia="en-IN" w:bidi="hi-IN"/>
              </w:rPr>
              <w:t xml:space="preserve">GIS Bus bar Module: </w:t>
            </w:r>
          </w:p>
          <w:p w14:paraId="66BD2A28" w14:textId="77777777" w:rsidR="002C5DB0" w:rsidRPr="002C5DB0" w:rsidRDefault="002C5DB0" w:rsidP="00E552ED">
            <w:pPr>
              <w:autoSpaceDE w:val="0"/>
              <w:autoSpaceDN w:val="0"/>
              <w:adjustRightInd w:val="0"/>
              <w:spacing w:after="0" w:line="240" w:lineRule="auto"/>
              <w:rPr>
                <w:rFonts w:eastAsiaTheme="minorHAnsi"/>
                <w:color w:val="000000"/>
                <w:sz w:val="22"/>
                <w:szCs w:val="22"/>
                <w:lang w:eastAsia="en-IN" w:bidi="hi-IN"/>
              </w:rPr>
            </w:pPr>
            <w:r w:rsidRPr="002C5DB0">
              <w:rPr>
                <w:rFonts w:eastAsiaTheme="minorHAnsi"/>
                <w:b/>
                <w:bCs/>
                <w:color w:val="000000"/>
                <w:sz w:val="22"/>
                <w:szCs w:val="22"/>
                <w:lang w:eastAsia="en-IN" w:bidi="hi-IN"/>
              </w:rPr>
              <w:t xml:space="preserve">Three isolated phase, SF6 gas-insulated metal enclosed bus bar module, each set comprising of the following: </w:t>
            </w:r>
          </w:p>
          <w:p w14:paraId="02074070" w14:textId="77777777" w:rsidR="002C5DB0" w:rsidRPr="002C5DB0" w:rsidRDefault="002C5DB0" w:rsidP="00E552ED">
            <w:pPr>
              <w:autoSpaceDE w:val="0"/>
              <w:autoSpaceDN w:val="0"/>
              <w:adjustRightInd w:val="0"/>
              <w:spacing w:after="0" w:line="240" w:lineRule="auto"/>
              <w:rPr>
                <w:rFonts w:eastAsiaTheme="minorHAnsi"/>
                <w:color w:val="000000"/>
                <w:sz w:val="22"/>
                <w:szCs w:val="22"/>
                <w:lang w:eastAsia="en-IN" w:bidi="hi-IN"/>
              </w:rPr>
            </w:pPr>
            <w:r w:rsidRPr="002C5DB0">
              <w:rPr>
                <w:rFonts w:eastAsiaTheme="minorHAnsi"/>
                <w:color w:val="000000"/>
                <w:sz w:val="22"/>
                <w:szCs w:val="22"/>
                <w:lang w:eastAsia="en-IN" w:bidi="hi-IN"/>
              </w:rPr>
              <w:t xml:space="preserve">i. Three (3) no’s 4000A individual bus bars enclosures running across the length of the switchgear to interconnect each of the bay modules in one and a half breaker bus system. </w:t>
            </w:r>
          </w:p>
          <w:p w14:paraId="6B3FBE7C" w14:textId="77777777" w:rsidR="002C5DB0" w:rsidRPr="002C5DB0" w:rsidRDefault="002C5DB0" w:rsidP="00E552ED">
            <w:pPr>
              <w:autoSpaceDE w:val="0"/>
              <w:autoSpaceDN w:val="0"/>
              <w:adjustRightInd w:val="0"/>
              <w:spacing w:after="0" w:line="240" w:lineRule="auto"/>
              <w:rPr>
                <w:rFonts w:eastAsiaTheme="minorHAnsi"/>
                <w:color w:val="000000"/>
                <w:sz w:val="22"/>
                <w:szCs w:val="22"/>
                <w:lang w:eastAsia="en-IN" w:bidi="hi-IN"/>
              </w:rPr>
            </w:pPr>
          </w:p>
          <w:p w14:paraId="3CFE483D" w14:textId="1E146705" w:rsidR="002C5DB0" w:rsidRPr="002C5DB0" w:rsidRDefault="002C5DB0" w:rsidP="00E552ED">
            <w:pPr>
              <w:autoSpaceDE w:val="0"/>
              <w:autoSpaceDN w:val="0"/>
              <w:adjustRightInd w:val="0"/>
              <w:spacing w:after="0" w:line="240" w:lineRule="auto"/>
              <w:rPr>
                <w:rFonts w:eastAsiaTheme="minorHAnsi"/>
                <w:color w:val="000000"/>
                <w:sz w:val="22"/>
                <w:szCs w:val="22"/>
                <w:lang w:eastAsia="en-IN" w:bidi="hi-IN"/>
              </w:rPr>
            </w:pPr>
            <w:r w:rsidRPr="002C5DB0">
              <w:rPr>
                <w:rFonts w:eastAsiaTheme="minorHAnsi"/>
                <w:color w:val="000000"/>
                <w:sz w:val="22"/>
                <w:szCs w:val="22"/>
                <w:lang w:eastAsia="en-IN" w:bidi="hi-IN"/>
              </w:rPr>
              <w:t>i</w:t>
            </w:r>
            <w:r>
              <w:rPr>
                <w:rFonts w:eastAsiaTheme="minorHAnsi"/>
                <w:color w:val="000000"/>
                <w:sz w:val="22"/>
                <w:szCs w:val="22"/>
                <w:lang w:eastAsia="en-IN" w:bidi="hi-IN"/>
              </w:rPr>
              <w:t>i</w:t>
            </w:r>
            <w:r w:rsidRPr="002C5DB0">
              <w:rPr>
                <w:rFonts w:eastAsiaTheme="minorHAnsi"/>
                <w:color w:val="000000"/>
                <w:sz w:val="22"/>
                <w:szCs w:val="22"/>
                <w:lang w:eastAsia="en-IN" w:bidi="hi-IN"/>
              </w:rPr>
              <w:t xml:space="preserve">. Gas monitoring devices, barriers, pressure switches, UHF PD Sensors, Support structures etc., as required. </w:t>
            </w:r>
          </w:p>
          <w:p w14:paraId="0226136C" w14:textId="77777777" w:rsidR="002C5DB0" w:rsidRPr="002C5DB0" w:rsidRDefault="002C5DB0" w:rsidP="00E552ED">
            <w:pPr>
              <w:autoSpaceDE w:val="0"/>
              <w:autoSpaceDN w:val="0"/>
              <w:adjustRightInd w:val="0"/>
              <w:spacing w:after="0" w:line="240" w:lineRule="auto"/>
              <w:rPr>
                <w:rFonts w:eastAsiaTheme="minorHAnsi"/>
                <w:color w:val="000000"/>
                <w:sz w:val="22"/>
                <w:szCs w:val="22"/>
                <w:lang w:eastAsia="en-IN" w:bidi="hi-IN"/>
              </w:rPr>
            </w:pPr>
          </w:p>
          <w:p w14:paraId="09C3BFC0" w14:textId="5CC93F5C" w:rsidR="002C5DB0" w:rsidRPr="002C5DB0" w:rsidRDefault="002C5DB0" w:rsidP="00E552ED">
            <w:pPr>
              <w:autoSpaceDE w:val="0"/>
              <w:autoSpaceDN w:val="0"/>
              <w:adjustRightInd w:val="0"/>
              <w:spacing w:after="0" w:line="240" w:lineRule="auto"/>
              <w:rPr>
                <w:rFonts w:eastAsiaTheme="minorHAnsi"/>
                <w:color w:val="000000"/>
                <w:sz w:val="22"/>
                <w:szCs w:val="22"/>
                <w:lang w:eastAsia="en-IN" w:bidi="hi-IN"/>
              </w:rPr>
            </w:pPr>
            <w:r>
              <w:rPr>
                <w:rFonts w:eastAsiaTheme="minorHAnsi"/>
                <w:color w:val="000000"/>
                <w:sz w:val="22"/>
                <w:szCs w:val="22"/>
                <w:lang w:eastAsia="en-IN" w:bidi="hi-IN"/>
              </w:rPr>
              <w:t>iii</w:t>
            </w:r>
            <w:r w:rsidRPr="002C5DB0">
              <w:rPr>
                <w:rFonts w:eastAsiaTheme="minorHAnsi"/>
                <w:color w:val="000000"/>
                <w:sz w:val="22"/>
                <w:szCs w:val="22"/>
                <w:lang w:eastAsia="en-IN" w:bidi="hi-IN"/>
              </w:rPr>
              <w:t xml:space="preserve">. End Piece (Interface) modules with the isolating test link for Future extension (on one side) of Bus bar module. The end piece module shall be designed in such a way so that future GIS module may be tested without extending voltage to existing bus by removing the test link. End piece interface module for both the buses shall be in one alignment. </w:t>
            </w:r>
          </w:p>
          <w:p w14:paraId="359FCDFE" w14:textId="77777777" w:rsidR="002C5DB0" w:rsidRPr="002C5DB0" w:rsidRDefault="002C5DB0" w:rsidP="00E552ED">
            <w:pPr>
              <w:autoSpaceDE w:val="0"/>
              <w:autoSpaceDN w:val="0"/>
              <w:adjustRightInd w:val="0"/>
              <w:spacing w:after="0" w:line="240" w:lineRule="auto"/>
              <w:rPr>
                <w:rFonts w:eastAsiaTheme="minorHAnsi"/>
                <w:color w:val="000000"/>
                <w:sz w:val="22"/>
                <w:szCs w:val="22"/>
                <w:lang w:eastAsia="en-IN" w:bidi="hi-IN"/>
              </w:rPr>
            </w:pPr>
          </w:p>
          <w:p w14:paraId="4EAE5E4F" w14:textId="4DD177CB" w:rsidR="002C5DB0" w:rsidRPr="002C5DB0" w:rsidRDefault="002C5DB0" w:rsidP="00E552ED">
            <w:pPr>
              <w:autoSpaceDE w:val="0"/>
              <w:autoSpaceDN w:val="0"/>
              <w:adjustRightInd w:val="0"/>
              <w:spacing w:after="0" w:line="240" w:lineRule="auto"/>
              <w:rPr>
                <w:rFonts w:eastAsiaTheme="minorHAnsi"/>
                <w:color w:val="000000"/>
                <w:sz w:val="22"/>
                <w:szCs w:val="22"/>
                <w:lang w:eastAsia="en-IN" w:bidi="hi-IN"/>
              </w:rPr>
            </w:pPr>
            <w:r>
              <w:rPr>
                <w:rFonts w:eastAsiaTheme="minorHAnsi"/>
                <w:color w:val="000000"/>
                <w:sz w:val="22"/>
                <w:szCs w:val="22"/>
                <w:lang w:eastAsia="en-IN" w:bidi="hi-IN"/>
              </w:rPr>
              <w:t>iv</w:t>
            </w:r>
            <w:r w:rsidRPr="002C5DB0">
              <w:rPr>
                <w:rFonts w:eastAsiaTheme="minorHAnsi"/>
                <w:color w:val="000000"/>
                <w:sz w:val="22"/>
                <w:szCs w:val="22"/>
                <w:lang w:eastAsia="en-IN" w:bidi="hi-IN"/>
              </w:rPr>
              <w:t xml:space="preserve">. Three (3) numbers single phase, SF6 ducts (as required) inside GIS hall. </w:t>
            </w:r>
          </w:p>
          <w:p w14:paraId="1264CD7A" w14:textId="58DC347F" w:rsidR="002C5DB0" w:rsidRPr="002C5DB0" w:rsidRDefault="001A448B" w:rsidP="001A448B">
            <w:pPr>
              <w:tabs>
                <w:tab w:val="left" w:pos="2445"/>
              </w:tabs>
              <w:autoSpaceDE w:val="0"/>
              <w:autoSpaceDN w:val="0"/>
              <w:adjustRightInd w:val="0"/>
              <w:spacing w:after="0" w:line="240" w:lineRule="auto"/>
              <w:rPr>
                <w:rFonts w:eastAsiaTheme="minorHAnsi"/>
                <w:color w:val="000000"/>
                <w:sz w:val="22"/>
                <w:szCs w:val="22"/>
                <w:lang w:eastAsia="en-IN" w:bidi="hi-IN"/>
              </w:rPr>
            </w:pPr>
            <w:r>
              <w:rPr>
                <w:rFonts w:eastAsiaTheme="minorHAnsi"/>
                <w:color w:val="000000"/>
                <w:sz w:val="22"/>
                <w:szCs w:val="22"/>
                <w:lang w:eastAsia="en-IN" w:bidi="hi-IN"/>
              </w:rPr>
              <w:tab/>
            </w:r>
          </w:p>
          <w:p w14:paraId="402B6D74" w14:textId="6E706065" w:rsidR="002C5DB0" w:rsidRPr="002C5DB0" w:rsidRDefault="002C5DB0" w:rsidP="00E552ED">
            <w:pPr>
              <w:autoSpaceDE w:val="0"/>
              <w:autoSpaceDN w:val="0"/>
              <w:adjustRightInd w:val="0"/>
              <w:spacing w:after="0" w:line="240" w:lineRule="auto"/>
              <w:rPr>
                <w:rFonts w:eastAsiaTheme="minorHAnsi"/>
                <w:color w:val="000000"/>
                <w:sz w:val="22"/>
                <w:szCs w:val="22"/>
                <w:lang w:eastAsia="en-IN" w:bidi="hi-IN"/>
              </w:rPr>
            </w:pPr>
            <w:r w:rsidRPr="002C5DB0">
              <w:rPr>
                <w:rFonts w:eastAsiaTheme="minorHAnsi"/>
                <w:color w:val="000000"/>
                <w:sz w:val="22"/>
                <w:szCs w:val="22"/>
                <w:lang w:eastAsia="en-IN" w:bidi="hi-IN"/>
              </w:rPr>
              <w:t xml:space="preserve">v. Local Control Cubicle (if required separately). </w:t>
            </w:r>
          </w:p>
          <w:p w14:paraId="7A23BB4E" w14:textId="57447929" w:rsidR="002C5DB0" w:rsidRPr="00520684" w:rsidRDefault="001A448B" w:rsidP="001A448B">
            <w:pPr>
              <w:pStyle w:val="Header"/>
              <w:tabs>
                <w:tab w:val="clear" w:pos="4320"/>
                <w:tab w:val="clear" w:pos="8640"/>
                <w:tab w:val="left" w:pos="4365"/>
              </w:tabs>
              <w:ind w:left="32" w:hanging="32"/>
              <w:rPr>
                <w:b/>
                <w:sz w:val="22"/>
                <w:szCs w:val="22"/>
              </w:rPr>
            </w:pPr>
            <w:r>
              <w:rPr>
                <w:b/>
                <w:sz w:val="22"/>
                <w:szCs w:val="22"/>
              </w:rPr>
              <w:tab/>
            </w:r>
            <w:r>
              <w:rPr>
                <w:b/>
                <w:sz w:val="22"/>
                <w:szCs w:val="22"/>
              </w:rPr>
              <w:tab/>
            </w:r>
          </w:p>
        </w:tc>
      </w:tr>
      <w:tr w:rsidR="002C5DB0" w:rsidRPr="00520684" w14:paraId="79736863" w14:textId="77777777" w:rsidTr="00E552ED">
        <w:trPr>
          <w:trHeight w:val="3108"/>
          <w:tblHeader/>
        </w:trPr>
        <w:tc>
          <w:tcPr>
            <w:tcW w:w="704" w:type="dxa"/>
            <w:tcBorders>
              <w:top w:val="single" w:sz="4" w:space="0" w:color="auto"/>
              <w:left w:val="single" w:sz="4" w:space="0" w:color="auto"/>
              <w:bottom w:val="single" w:sz="4" w:space="0" w:color="auto"/>
              <w:right w:val="single" w:sz="4" w:space="0" w:color="auto"/>
            </w:tcBorders>
          </w:tcPr>
          <w:p w14:paraId="6CD7E5D2" w14:textId="17BE02F4" w:rsidR="002C5DB0" w:rsidRPr="00520684" w:rsidRDefault="00F407EF" w:rsidP="00E552ED">
            <w:pPr>
              <w:pStyle w:val="Header"/>
              <w:ind w:left="32" w:hanging="140"/>
              <w:jc w:val="center"/>
              <w:rPr>
                <w:b/>
                <w:sz w:val="22"/>
                <w:szCs w:val="22"/>
              </w:rPr>
            </w:pPr>
            <w:r>
              <w:rPr>
                <w:b/>
                <w:sz w:val="22"/>
                <w:szCs w:val="22"/>
              </w:rPr>
              <w:lastRenderedPageBreak/>
              <w:t>2</w:t>
            </w:r>
          </w:p>
        </w:tc>
        <w:tc>
          <w:tcPr>
            <w:tcW w:w="1985" w:type="dxa"/>
            <w:gridSpan w:val="2"/>
            <w:tcBorders>
              <w:top w:val="single" w:sz="4" w:space="0" w:color="auto"/>
              <w:left w:val="single" w:sz="4" w:space="0" w:color="auto"/>
              <w:bottom w:val="single" w:sz="4" w:space="0" w:color="auto"/>
              <w:right w:val="single" w:sz="4" w:space="0" w:color="auto"/>
            </w:tcBorders>
          </w:tcPr>
          <w:p w14:paraId="31989CAE" w14:textId="0AD86C79" w:rsidR="002C5DB0" w:rsidRPr="00520684" w:rsidRDefault="00A96F30" w:rsidP="00E552ED">
            <w:pPr>
              <w:pStyle w:val="Header"/>
              <w:ind w:left="32" w:hanging="32"/>
              <w:jc w:val="center"/>
              <w:rPr>
                <w:b/>
                <w:sz w:val="22"/>
                <w:szCs w:val="22"/>
              </w:rPr>
            </w:pPr>
            <w:r w:rsidRPr="00A96F30">
              <w:rPr>
                <w:b/>
                <w:sz w:val="22"/>
                <w:szCs w:val="22"/>
              </w:rPr>
              <w:t>Annexure-I (List of Drawing) of Section Project</w:t>
            </w:r>
          </w:p>
        </w:tc>
        <w:tc>
          <w:tcPr>
            <w:tcW w:w="6520" w:type="dxa"/>
            <w:tcBorders>
              <w:top w:val="single" w:sz="4" w:space="0" w:color="auto"/>
              <w:left w:val="single" w:sz="4" w:space="0" w:color="auto"/>
              <w:bottom w:val="single" w:sz="4" w:space="0" w:color="auto"/>
              <w:right w:val="single" w:sz="4" w:space="0" w:color="auto"/>
            </w:tcBorders>
          </w:tcPr>
          <w:p w14:paraId="2D1B2DF3" w14:textId="77777777" w:rsidR="002C5DB0" w:rsidRDefault="002C5DB0" w:rsidP="00E552ED">
            <w:pPr>
              <w:pStyle w:val="Header"/>
              <w:ind w:left="32" w:hanging="32"/>
              <w:rPr>
                <w:b/>
                <w:sz w:val="22"/>
                <w:szCs w:val="22"/>
              </w:rPr>
            </w:pPr>
          </w:p>
          <w:tbl>
            <w:tblPr>
              <w:tblW w:w="6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2686"/>
              <w:gridCol w:w="2915"/>
            </w:tblGrid>
            <w:tr w:rsidR="00A96F30" w:rsidRPr="008D2592" w14:paraId="65B8E80A" w14:textId="77777777" w:rsidTr="00E552ED">
              <w:tc>
                <w:tcPr>
                  <w:tcW w:w="520" w:type="dxa"/>
                  <w:shd w:val="clear" w:color="auto" w:fill="auto"/>
                </w:tcPr>
                <w:p w14:paraId="06BE8392" w14:textId="582C650E" w:rsidR="00A96F30" w:rsidRPr="008D2592" w:rsidRDefault="00A96F30" w:rsidP="00F6639C">
                  <w:pPr>
                    <w:framePr w:hSpace="180" w:wrap="around" w:vAnchor="text" w:hAnchor="margin" w:x="-446" w:y="-902"/>
                    <w:suppressOverlap/>
                    <w:jc w:val="both"/>
                    <w:rPr>
                      <w:b/>
                      <w:bCs/>
                      <w:sz w:val="20"/>
                      <w:szCs w:val="20"/>
                    </w:rPr>
                  </w:pPr>
                  <w:r w:rsidRPr="008D2592">
                    <w:rPr>
                      <w:b/>
                      <w:bCs/>
                      <w:sz w:val="20"/>
                      <w:szCs w:val="20"/>
                    </w:rPr>
                    <w:t>S. No.</w:t>
                  </w:r>
                </w:p>
              </w:tc>
              <w:tc>
                <w:tcPr>
                  <w:tcW w:w="2686" w:type="dxa"/>
                  <w:shd w:val="clear" w:color="auto" w:fill="auto"/>
                </w:tcPr>
                <w:p w14:paraId="55CA25AB" w14:textId="279360DC" w:rsidR="00A96F30" w:rsidRPr="008D2592" w:rsidRDefault="00A96F30" w:rsidP="00F6639C">
                  <w:pPr>
                    <w:framePr w:hSpace="180" w:wrap="around" w:vAnchor="text" w:hAnchor="margin" w:x="-446" w:y="-902"/>
                    <w:suppressOverlap/>
                    <w:jc w:val="both"/>
                    <w:rPr>
                      <w:b/>
                      <w:bCs/>
                      <w:sz w:val="20"/>
                      <w:szCs w:val="20"/>
                    </w:rPr>
                  </w:pPr>
                  <w:r w:rsidRPr="008D2592">
                    <w:rPr>
                      <w:b/>
                      <w:bCs/>
                      <w:sz w:val="20"/>
                      <w:szCs w:val="20"/>
                    </w:rPr>
                    <w:t>DRAWING</w:t>
                  </w:r>
                  <w:r w:rsidR="00E552ED">
                    <w:rPr>
                      <w:b/>
                      <w:bCs/>
                      <w:sz w:val="20"/>
                      <w:szCs w:val="20"/>
                    </w:rPr>
                    <w:t xml:space="preserve"> NO.</w:t>
                  </w:r>
                </w:p>
              </w:tc>
              <w:tc>
                <w:tcPr>
                  <w:tcW w:w="2915" w:type="dxa"/>
                  <w:shd w:val="clear" w:color="auto" w:fill="auto"/>
                </w:tcPr>
                <w:p w14:paraId="471402B6" w14:textId="2F9003A2" w:rsidR="00A96F30" w:rsidRPr="008D2592" w:rsidRDefault="00E552ED" w:rsidP="00F6639C">
                  <w:pPr>
                    <w:framePr w:hSpace="180" w:wrap="around" w:vAnchor="text" w:hAnchor="margin" w:x="-446" w:y="-902"/>
                    <w:suppressOverlap/>
                    <w:jc w:val="both"/>
                    <w:rPr>
                      <w:b/>
                      <w:bCs/>
                      <w:sz w:val="20"/>
                      <w:szCs w:val="20"/>
                    </w:rPr>
                  </w:pPr>
                  <w:r>
                    <w:rPr>
                      <w:b/>
                      <w:bCs/>
                      <w:sz w:val="20"/>
                      <w:szCs w:val="20"/>
                    </w:rPr>
                    <w:t>TITLE</w:t>
                  </w:r>
                </w:p>
              </w:tc>
            </w:tr>
            <w:tr w:rsidR="00A96F30" w:rsidRPr="008D2592" w14:paraId="4A0ACB82" w14:textId="77777777" w:rsidTr="00E552ED">
              <w:tc>
                <w:tcPr>
                  <w:tcW w:w="520" w:type="dxa"/>
                  <w:shd w:val="clear" w:color="auto" w:fill="auto"/>
                </w:tcPr>
                <w:p w14:paraId="01AAC55E" w14:textId="5C8D6E01" w:rsidR="00A96F30" w:rsidRPr="008D2592" w:rsidRDefault="00A96F30" w:rsidP="00F6639C">
                  <w:pPr>
                    <w:framePr w:hSpace="180" w:wrap="around" w:vAnchor="text" w:hAnchor="margin" w:x="-446" w:y="-902"/>
                    <w:suppressOverlap/>
                    <w:jc w:val="both"/>
                    <w:rPr>
                      <w:b/>
                      <w:bCs/>
                      <w:sz w:val="20"/>
                      <w:szCs w:val="20"/>
                    </w:rPr>
                  </w:pPr>
                </w:p>
              </w:tc>
              <w:tc>
                <w:tcPr>
                  <w:tcW w:w="5601" w:type="dxa"/>
                  <w:gridSpan w:val="2"/>
                  <w:shd w:val="clear" w:color="auto" w:fill="auto"/>
                </w:tcPr>
                <w:p w14:paraId="0F6252AF" w14:textId="1EE8E155" w:rsidR="00A96F30" w:rsidRPr="008D2592" w:rsidRDefault="00E552ED" w:rsidP="00F6639C">
                  <w:pPr>
                    <w:framePr w:hSpace="180" w:wrap="around" w:vAnchor="text" w:hAnchor="margin" w:x="-446" w:y="-902"/>
                    <w:suppressOverlap/>
                    <w:jc w:val="both"/>
                    <w:rPr>
                      <w:b/>
                      <w:bCs/>
                      <w:sz w:val="20"/>
                      <w:szCs w:val="20"/>
                    </w:rPr>
                  </w:pPr>
                  <w:r w:rsidRPr="00E552ED">
                    <w:rPr>
                      <w:b/>
                      <w:bCs/>
                      <w:sz w:val="20"/>
                      <w:szCs w:val="20"/>
                    </w:rPr>
                    <w:t>Electrical Drawings</w:t>
                  </w:r>
                </w:p>
              </w:tc>
            </w:tr>
            <w:tr w:rsidR="00E552ED" w:rsidRPr="008D2592" w14:paraId="3264981D" w14:textId="77777777" w:rsidTr="00E552ED">
              <w:tc>
                <w:tcPr>
                  <w:tcW w:w="520" w:type="dxa"/>
                  <w:shd w:val="clear" w:color="auto" w:fill="auto"/>
                </w:tcPr>
                <w:p w14:paraId="1A4DF6A1" w14:textId="77777777" w:rsidR="00E552ED" w:rsidRDefault="00E552ED" w:rsidP="00F6639C">
                  <w:pPr>
                    <w:framePr w:hSpace="180" w:wrap="around" w:vAnchor="text" w:hAnchor="margin" w:x="-446" w:y="-902"/>
                    <w:suppressOverlap/>
                    <w:jc w:val="both"/>
                    <w:rPr>
                      <w:b/>
                      <w:bCs/>
                      <w:sz w:val="20"/>
                      <w:szCs w:val="20"/>
                    </w:rPr>
                  </w:pPr>
                </w:p>
              </w:tc>
              <w:tc>
                <w:tcPr>
                  <w:tcW w:w="5601" w:type="dxa"/>
                  <w:gridSpan w:val="2"/>
                  <w:shd w:val="clear" w:color="auto" w:fill="auto"/>
                </w:tcPr>
                <w:p w14:paraId="3BFB4A77" w14:textId="4EFA923B" w:rsidR="00E552ED" w:rsidRDefault="00E552ED" w:rsidP="00F6639C">
                  <w:pPr>
                    <w:framePr w:hSpace="180" w:wrap="around" w:vAnchor="text" w:hAnchor="margin" w:x="-446" w:y="-902"/>
                    <w:suppressOverlap/>
                    <w:jc w:val="both"/>
                    <w:rPr>
                      <w:b/>
                      <w:bCs/>
                      <w:sz w:val="20"/>
                      <w:szCs w:val="20"/>
                    </w:rPr>
                  </w:pPr>
                  <w:r w:rsidRPr="00E552ED">
                    <w:rPr>
                      <w:b/>
                      <w:bCs/>
                      <w:sz w:val="20"/>
                      <w:szCs w:val="20"/>
                    </w:rPr>
                    <w:t>400kV Jeypore GIS Sub-Station</w:t>
                  </w:r>
                </w:p>
              </w:tc>
            </w:tr>
            <w:tr w:rsidR="00E552ED" w:rsidRPr="008D2592" w14:paraId="3E9D49CD" w14:textId="77777777" w:rsidTr="00E552ED">
              <w:tc>
                <w:tcPr>
                  <w:tcW w:w="520" w:type="dxa"/>
                  <w:shd w:val="clear" w:color="auto" w:fill="auto"/>
                </w:tcPr>
                <w:p w14:paraId="08E3D54D" w14:textId="401D9D52" w:rsidR="00E552ED" w:rsidRPr="008D2592" w:rsidRDefault="00E552ED" w:rsidP="00F6639C">
                  <w:pPr>
                    <w:framePr w:hSpace="180" w:wrap="around" w:vAnchor="text" w:hAnchor="margin" w:x="-446" w:y="-902"/>
                    <w:suppressOverlap/>
                    <w:jc w:val="both"/>
                    <w:rPr>
                      <w:sz w:val="20"/>
                      <w:szCs w:val="20"/>
                    </w:rPr>
                  </w:pPr>
                  <w:r>
                    <w:rPr>
                      <w:sz w:val="20"/>
                      <w:szCs w:val="20"/>
                    </w:rPr>
                    <w:t>1.</w:t>
                  </w:r>
                </w:p>
              </w:tc>
              <w:tc>
                <w:tcPr>
                  <w:tcW w:w="2686" w:type="dxa"/>
                  <w:shd w:val="clear" w:color="auto" w:fill="auto"/>
                  <w:vAlign w:val="center"/>
                </w:tcPr>
                <w:p w14:paraId="277A97C8" w14:textId="04852EAC" w:rsidR="00E552ED" w:rsidRPr="00E552ED" w:rsidRDefault="00E552ED" w:rsidP="00F6639C">
                  <w:pPr>
                    <w:framePr w:hSpace="180" w:wrap="around" w:vAnchor="text" w:hAnchor="margin" w:x="-446" w:y="-902"/>
                    <w:suppressOverlap/>
                    <w:jc w:val="both"/>
                    <w:rPr>
                      <w:sz w:val="20"/>
                      <w:szCs w:val="20"/>
                    </w:rPr>
                  </w:pPr>
                  <w:r w:rsidRPr="00E552ED">
                    <w:rPr>
                      <w:sz w:val="20"/>
                      <w:szCs w:val="20"/>
                    </w:rPr>
                    <w:t>C/ENGG/ER-WR INTERCONNECTION/ JEYPORE/SLD</w:t>
                  </w:r>
                </w:p>
              </w:tc>
              <w:tc>
                <w:tcPr>
                  <w:tcW w:w="2915" w:type="dxa"/>
                  <w:shd w:val="clear" w:color="auto" w:fill="auto"/>
                  <w:vAlign w:val="center"/>
                </w:tcPr>
                <w:p w14:paraId="03BE54B4" w14:textId="77777777" w:rsidR="00E552ED" w:rsidRDefault="00E552ED" w:rsidP="00F6639C">
                  <w:pPr>
                    <w:framePr w:hSpace="180" w:wrap="around" w:vAnchor="text" w:hAnchor="margin" w:x="-446" w:y="-902"/>
                    <w:suppressOverlap/>
                    <w:jc w:val="both"/>
                    <w:rPr>
                      <w:sz w:val="20"/>
                      <w:szCs w:val="20"/>
                    </w:rPr>
                  </w:pPr>
                  <w:r w:rsidRPr="00E552ED">
                    <w:rPr>
                      <w:sz w:val="20"/>
                      <w:szCs w:val="20"/>
                    </w:rPr>
                    <w:t>Single Line Diagram of 400kV Jeypore SS Extn</w:t>
                  </w:r>
                </w:p>
                <w:p w14:paraId="7C680BE5" w14:textId="0713F09D" w:rsidR="00E552ED" w:rsidRPr="00E552ED" w:rsidRDefault="00E552ED" w:rsidP="00F6639C">
                  <w:pPr>
                    <w:framePr w:hSpace="180" w:wrap="around" w:vAnchor="text" w:hAnchor="margin" w:x="-446" w:y="-902"/>
                    <w:suppressOverlap/>
                    <w:jc w:val="both"/>
                    <w:rPr>
                      <w:sz w:val="20"/>
                      <w:szCs w:val="20"/>
                    </w:rPr>
                  </w:pPr>
                  <w:r>
                    <w:rPr>
                      <w:sz w:val="20"/>
                      <w:szCs w:val="20"/>
                    </w:rPr>
                    <w:t>(Rev-0)</w:t>
                  </w:r>
                </w:p>
              </w:tc>
            </w:tr>
          </w:tbl>
          <w:p w14:paraId="46BF8E8F" w14:textId="48EC5239" w:rsidR="00A96F30" w:rsidRPr="00520684" w:rsidRDefault="00A96F30" w:rsidP="00E552ED">
            <w:pPr>
              <w:pStyle w:val="Header"/>
              <w:ind w:left="32" w:hanging="32"/>
              <w:rPr>
                <w:b/>
                <w:sz w:val="22"/>
                <w:szCs w:val="22"/>
              </w:rPr>
            </w:pPr>
          </w:p>
        </w:tc>
        <w:tc>
          <w:tcPr>
            <w:tcW w:w="6662" w:type="dxa"/>
            <w:tcBorders>
              <w:top w:val="single" w:sz="4" w:space="0" w:color="auto"/>
              <w:left w:val="single" w:sz="4" w:space="0" w:color="auto"/>
              <w:bottom w:val="single" w:sz="4" w:space="0" w:color="auto"/>
              <w:right w:val="single" w:sz="4" w:space="0" w:color="auto"/>
            </w:tcBorders>
          </w:tcPr>
          <w:p w14:paraId="4B62528C" w14:textId="77777777" w:rsidR="002C5DB0" w:rsidRDefault="002C5DB0" w:rsidP="00E552ED">
            <w:pPr>
              <w:pStyle w:val="Header"/>
              <w:ind w:left="32" w:hanging="32"/>
              <w:jc w:val="center"/>
              <w:rPr>
                <w:b/>
                <w:sz w:val="22"/>
                <w:szCs w:val="22"/>
              </w:rPr>
            </w:pPr>
          </w:p>
          <w:tbl>
            <w:tblPr>
              <w:tblW w:w="6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2686"/>
              <w:gridCol w:w="2915"/>
            </w:tblGrid>
            <w:tr w:rsidR="00E552ED" w:rsidRPr="008D2592" w14:paraId="18A359C4" w14:textId="77777777" w:rsidTr="009903A6">
              <w:tc>
                <w:tcPr>
                  <w:tcW w:w="520" w:type="dxa"/>
                  <w:shd w:val="clear" w:color="auto" w:fill="auto"/>
                </w:tcPr>
                <w:p w14:paraId="16059197" w14:textId="77777777" w:rsidR="00E552ED" w:rsidRPr="008D2592" w:rsidRDefault="00E552ED" w:rsidP="00F6639C">
                  <w:pPr>
                    <w:framePr w:hSpace="180" w:wrap="around" w:vAnchor="text" w:hAnchor="margin" w:x="-446" w:y="-902"/>
                    <w:suppressOverlap/>
                    <w:jc w:val="both"/>
                    <w:rPr>
                      <w:b/>
                      <w:bCs/>
                      <w:sz w:val="20"/>
                      <w:szCs w:val="20"/>
                    </w:rPr>
                  </w:pPr>
                  <w:r w:rsidRPr="008D2592">
                    <w:rPr>
                      <w:b/>
                      <w:bCs/>
                      <w:sz w:val="20"/>
                      <w:szCs w:val="20"/>
                    </w:rPr>
                    <w:t>S. No.</w:t>
                  </w:r>
                </w:p>
              </w:tc>
              <w:tc>
                <w:tcPr>
                  <w:tcW w:w="2686" w:type="dxa"/>
                  <w:shd w:val="clear" w:color="auto" w:fill="auto"/>
                </w:tcPr>
                <w:p w14:paraId="6EAF0154" w14:textId="77777777" w:rsidR="00E552ED" w:rsidRPr="008D2592" w:rsidRDefault="00E552ED" w:rsidP="00F6639C">
                  <w:pPr>
                    <w:framePr w:hSpace="180" w:wrap="around" w:vAnchor="text" w:hAnchor="margin" w:x="-446" w:y="-902"/>
                    <w:suppressOverlap/>
                    <w:jc w:val="both"/>
                    <w:rPr>
                      <w:b/>
                      <w:bCs/>
                      <w:sz w:val="20"/>
                      <w:szCs w:val="20"/>
                    </w:rPr>
                  </w:pPr>
                  <w:r w:rsidRPr="008D2592">
                    <w:rPr>
                      <w:b/>
                      <w:bCs/>
                      <w:sz w:val="20"/>
                      <w:szCs w:val="20"/>
                    </w:rPr>
                    <w:t>DRAWING</w:t>
                  </w:r>
                  <w:r>
                    <w:rPr>
                      <w:b/>
                      <w:bCs/>
                      <w:sz w:val="20"/>
                      <w:szCs w:val="20"/>
                    </w:rPr>
                    <w:t xml:space="preserve"> NO.</w:t>
                  </w:r>
                </w:p>
              </w:tc>
              <w:tc>
                <w:tcPr>
                  <w:tcW w:w="2915" w:type="dxa"/>
                  <w:shd w:val="clear" w:color="auto" w:fill="auto"/>
                </w:tcPr>
                <w:p w14:paraId="4AD2EB8D" w14:textId="77777777" w:rsidR="00E552ED" w:rsidRPr="008D2592" w:rsidRDefault="00E552ED" w:rsidP="00F6639C">
                  <w:pPr>
                    <w:framePr w:hSpace="180" w:wrap="around" w:vAnchor="text" w:hAnchor="margin" w:x="-446" w:y="-902"/>
                    <w:suppressOverlap/>
                    <w:jc w:val="both"/>
                    <w:rPr>
                      <w:b/>
                      <w:bCs/>
                      <w:sz w:val="20"/>
                      <w:szCs w:val="20"/>
                    </w:rPr>
                  </w:pPr>
                  <w:r>
                    <w:rPr>
                      <w:b/>
                      <w:bCs/>
                      <w:sz w:val="20"/>
                      <w:szCs w:val="20"/>
                    </w:rPr>
                    <w:t>TITLE</w:t>
                  </w:r>
                </w:p>
              </w:tc>
            </w:tr>
            <w:tr w:rsidR="00E552ED" w:rsidRPr="008D2592" w14:paraId="5DB93D1A" w14:textId="77777777" w:rsidTr="009903A6">
              <w:tc>
                <w:tcPr>
                  <w:tcW w:w="520" w:type="dxa"/>
                  <w:shd w:val="clear" w:color="auto" w:fill="auto"/>
                </w:tcPr>
                <w:p w14:paraId="4DB76A00" w14:textId="77777777" w:rsidR="00E552ED" w:rsidRPr="008D2592" w:rsidRDefault="00E552ED" w:rsidP="00F6639C">
                  <w:pPr>
                    <w:framePr w:hSpace="180" w:wrap="around" w:vAnchor="text" w:hAnchor="margin" w:x="-446" w:y="-902"/>
                    <w:suppressOverlap/>
                    <w:jc w:val="both"/>
                    <w:rPr>
                      <w:b/>
                      <w:bCs/>
                      <w:sz w:val="20"/>
                      <w:szCs w:val="20"/>
                    </w:rPr>
                  </w:pPr>
                </w:p>
              </w:tc>
              <w:tc>
                <w:tcPr>
                  <w:tcW w:w="5601" w:type="dxa"/>
                  <w:gridSpan w:val="2"/>
                  <w:shd w:val="clear" w:color="auto" w:fill="auto"/>
                </w:tcPr>
                <w:p w14:paraId="106A6BE0" w14:textId="77777777" w:rsidR="00E552ED" w:rsidRPr="008D2592" w:rsidRDefault="00E552ED" w:rsidP="00F6639C">
                  <w:pPr>
                    <w:framePr w:hSpace="180" w:wrap="around" w:vAnchor="text" w:hAnchor="margin" w:x="-446" w:y="-902"/>
                    <w:suppressOverlap/>
                    <w:jc w:val="both"/>
                    <w:rPr>
                      <w:b/>
                      <w:bCs/>
                      <w:sz w:val="20"/>
                      <w:szCs w:val="20"/>
                    </w:rPr>
                  </w:pPr>
                  <w:r w:rsidRPr="00E552ED">
                    <w:rPr>
                      <w:b/>
                      <w:bCs/>
                      <w:sz w:val="20"/>
                      <w:szCs w:val="20"/>
                    </w:rPr>
                    <w:t>Electrical Drawings</w:t>
                  </w:r>
                </w:p>
              </w:tc>
            </w:tr>
            <w:tr w:rsidR="00E552ED" w14:paraId="6AF0D330" w14:textId="77777777" w:rsidTr="009903A6">
              <w:tc>
                <w:tcPr>
                  <w:tcW w:w="520" w:type="dxa"/>
                  <w:shd w:val="clear" w:color="auto" w:fill="auto"/>
                </w:tcPr>
                <w:p w14:paraId="2669E849" w14:textId="77777777" w:rsidR="00E552ED" w:rsidRDefault="00E552ED" w:rsidP="00F6639C">
                  <w:pPr>
                    <w:framePr w:hSpace="180" w:wrap="around" w:vAnchor="text" w:hAnchor="margin" w:x="-446" w:y="-902"/>
                    <w:suppressOverlap/>
                    <w:jc w:val="both"/>
                    <w:rPr>
                      <w:b/>
                      <w:bCs/>
                      <w:sz w:val="20"/>
                      <w:szCs w:val="20"/>
                    </w:rPr>
                  </w:pPr>
                </w:p>
              </w:tc>
              <w:tc>
                <w:tcPr>
                  <w:tcW w:w="5601" w:type="dxa"/>
                  <w:gridSpan w:val="2"/>
                  <w:shd w:val="clear" w:color="auto" w:fill="auto"/>
                </w:tcPr>
                <w:p w14:paraId="48010A31" w14:textId="77777777" w:rsidR="00E552ED" w:rsidRDefault="00E552ED" w:rsidP="00F6639C">
                  <w:pPr>
                    <w:framePr w:hSpace="180" w:wrap="around" w:vAnchor="text" w:hAnchor="margin" w:x="-446" w:y="-902"/>
                    <w:suppressOverlap/>
                    <w:jc w:val="both"/>
                    <w:rPr>
                      <w:b/>
                      <w:bCs/>
                      <w:sz w:val="20"/>
                      <w:szCs w:val="20"/>
                    </w:rPr>
                  </w:pPr>
                  <w:r w:rsidRPr="00E552ED">
                    <w:rPr>
                      <w:b/>
                      <w:bCs/>
                      <w:sz w:val="20"/>
                      <w:szCs w:val="20"/>
                    </w:rPr>
                    <w:t>400kV Jeypore GIS Sub-Station</w:t>
                  </w:r>
                </w:p>
              </w:tc>
            </w:tr>
            <w:tr w:rsidR="00E552ED" w:rsidRPr="00E552ED" w14:paraId="04CEC266" w14:textId="77777777" w:rsidTr="009903A6">
              <w:tc>
                <w:tcPr>
                  <w:tcW w:w="520" w:type="dxa"/>
                  <w:shd w:val="clear" w:color="auto" w:fill="auto"/>
                </w:tcPr>
                <w:p w14:paraId="33E2CD07" w14:textId="77777777" w:rsidR="00E552ED" w:rsidRPr="008D2592" w:rsidRDefault="00E552ED" w:rsidP="00F6639C">
                  <w:pPr>
                    <w:framePr w:hSpace="180" w:wrap="around" w:vAnchor="text" w:hAnchor="margin" w:x="-446" w:y="-902"/>
                    <w:suppressOverlap/>
                    <w:jc w:val="both"/>
                    <w:rPr>
                      <w:sz w:val="20"/>
                      <w:szCs w:val="20"/>
                    </w:rPr>
                  </w:pPr>
                  <w:r>
                    <w:rPr>
                      <w:sz w:val="20"/>
                      <w:szCs w:val="20"/>
                    </w:rPr>
                    <w:t>1.</w:t>
                  </w:r>
                </w:p>
              </w:tc>
              <w:tc>
                <w:tcPr>
                  <w:tcW w:w="2686" w:type="dxa"/>
                  <w:shd w:val="clear" w:color="auto" w:fill="auto"/>
                  <w:vAlign w:val="center"/>
                </w:tcPr>
                <w:p w14:paraId="1EE0514C" w14:textId="77777777" w:rsidR="00E552ED" w:rsidRPr="00E552ED" w:rsidRDefault="00E552ED" w:rsidP="00F6639C">
                  <w:pPr>
                    <w:framePr w:hSpace="180" w:wrap="around" w:vAnchor="text" w:hAnchor="margin" w:x="-446" w:y="-902"/>
                    <w:suppressOverlap/>
                    <w:jc w:val="both"/>
                    <w:rPr>
                      <w:sz w:val="20"/>
                      <w:szCs w:val="20"/>
                    </w:rPr>
                  </w:pPr>
                  <w:r w:rsidRPr="00E552ED">
                    <w:rPr>
                      <w:sz w:val="20"/>
                      <w:szCs w:val="20"/>
                    </w:rPr>
                    <w:t>C/ENGG/ER-WR INTERCONNECTION/ JEYPORE/SLD</w:t>
                  </w:r>
                </w:p>
              </w:tc>
              <w:tc>
                <w:tcPr>
                  <w:tcW w:w="2915" w:type="dxa"/>
                  <w:shd w:val="clear" w:color="auto" w:fill="auto"/>
                  <w:vAlign w:val="center"/>
                </w:tcPr>
                <w:p w14:paraId="1E9B9C97" w14:textId="77777777" w:rsidR="00E552ED" w:rsidRDefault="00E552ED" w:rsidP="00F6639C">
                  <w:pPr>
                    <w:framePr w:hSpace="180" w:wrap="around" w:vAnchor="text" w:hAnchor="margin" w:x="-446" w:y="-902"/>
                    <w:suppressOverlap/>
                    <w:jc w:val="both"/>
                    <w:rPr>
                      <w:sz w:val="20"/>
                      <w:szCs w:val="20"/>
                    </w:rPr>
                  </w:pPr>
                  <w:r w:rsidRPr="00E552ED">
                    <w:rPr>
                      <w:sz w:val="20"/>
                      <w:szCs w:val="20"/>
                    </w:rPr>
                    <w:t>Single Line Diagram of 400kV Jeypore SS Extn</w:t>
                  </w:r>
                </w:p>
                <w:p w14:paraId="52D30760" w14:textId="0B047257" w:rsidR="00E552ED" w:rsidRPr="00E552ED" w:rsidRDefault="00E552ED" w:rsidP="00F6639C">
                  <w:pPr>
                    <w:framePr w:hSpace="180" w:wrap="around" w:vAnchor="text" w:hAnchor="margin" w:x="-446" w:y="-902"/>
                    <w:suppressOverlap/>
                    <w:jc w:val="both"/>
                    <w:rPr>
                      <w:sz w:val="20"/>
                      <w:szCs w:val="20"/>
                    </w:rPr>
                  </w:pPr>
                  <w:r>
                    <w:rPr>
                      <w:sz w:val="20"/>
                      <w:szCs w:val="20"/>
                    </w:rPr>
                    <w:t>(Rev-01)</w:t>
                  </w:r>
                </w:p>
              </w:tc>
            </w:tr>
          </w:tbl>
          <w:p w14:paraId="3DCCEB80" w14:textId="4045A89C" w:rsidR="00E552ED" w:rsidRPr="00520684" w:rsidRDefault="00E552ED" w:rsidP="00E552ED">
            <w:pPr>
              <w:pStyle w:val="Header"/>
              <w:ind w:left="32" w:hanging="32"/>
              <w:rPr>
                <w:b/>
                <w:sz w:val="22"/>
                <w:szCs w:val="22"/>
              </w:rPr>
            </w:pPr>
          </w:p>
        </w:tc>
      </w:tr>
    </w:tbl>
    <w:p w14:paraId="01CB0789" w14:textId="77777777" w:rsidR="004F0E6D" w:rsidRPr="00520684" w:rsidRDefault="004F0E6D" w:rsidP="006A6A15">
      <w:pPr>
        <w:jc w:val="both"/>
        <w:rPr>
          <w:sz w:val="22"/>
          <w:szCs w:val="22"/>
        </w:rPr>
      </w:pPr>
    </w:p>
    <w:sectPr w:rsidR="004F0E6D" w:rsidRPr="00520684" w:rsidSect="001A448B">
      <w:headerReference w:type="even" r:id="rId9"/>
      <w:headerReference w:type="default" r:id="rId10"/>
      <w:footerReference w:type="even" r:id="rId11"/>
      <w:footerReference w:type="default" r:id="rId12"/>
      <w:headerReference w:type="first" r:id="rId13"/>
      <w:footerReference w:type="first" r:id="rId14"/>
      <w:pgSz w:w="16834" w:h="11909" w:orient="landscape"/>
      <w:pgMar w:top="100" w:right="720" w:bottom="630" w:left="864" w:header="181" w:footer="4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6ACB1" w14:textId="77777777" w:rsidR="005E07DE" w:rsidRDefault="005E07DE">
      <w:pPr>
        <w:spacing w:after="0" w:line="240" w:lineRule="auto"/>
      </w:pPr>
      <w:r>
        <w:separator/>
      </w:r>
    </w:p>
  </w:endnote>
  <w:endnote w:type="continuationSeparator" w:id="0">
    <w:p w14:paraId="22E51436" w14:textId="77777777" w:rsidR="005E07DE" w:rsidRDefault="005E07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BC150" w14:textId="77777777" w:rsidR="00F6639C" w:rsidRDefault="00F663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D37FE" w14:textId="77777777" w:rsidR="00F206DE" w:rsidRDefault="00F206DE">
    <w:pPr>
      <w:pStyle w:val="Footer"/>
      <w:jc w:val="center"/>
    </w:pPr>
    <w:r>
      <w:t xml:space="preserve">Page </w:t>
    </w:r>
    <w:r>
      <w:rPr>
        <w:b/>
        <w:bCs/>
      </w:rPr>
      <w:fldChar w:fldCharType="begin"/>
    </w:r>
    <w:r>
      <w:rPr>
        <w:b/>
        <w:bCs/>
      </w:rPr>
      <w:instrText xml:space="preserve"> PAGE </w:instrText>
    </w:r>
    <w:r>
      <w:rPr>
        <w:b/>
        <w:bCs/>
      </w:rPr>
      <w:fldChar w:fldCharType="separate"/>
    </w:r>
    <w:r w:rsidR="00A8286B">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A8286B">
      <w:rPr>
        <w:b/>
        <w:bCs/>
        <w:noProof/>
      </w:rPr>
      <w:t>1</w:t>
    </w:r>
    <w:r>
      <w:rPr>
        <w:b/>
        <w:bCs/>
      </w:rPr>
      <w:fldChar w:fldCharType="end"/>
    </w:r>
  </w:p>
  <w:p w14:paraId="07F9FEAB" w14:textId="77777777" w:rsidR="00F206DE" w:rsidRDefault="00F206DE">
    <w:pPr>
      <w:pStyle w:val="Footer"/>
      <w:jc w:val="right"/>
      <w:rPr>
        <w:rFonts w:ascii="Verdana" w:hAnsi="Verdana"/>
        <w:i/>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D6980" w14:textId="77777777" w:rsidR="00F6639C" w:rsidRDefault="00F663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4AE8B" w14:textId="77777777" w:rsidR="005E07DE" w:rsidRDefault="005E07DE">
      <w:pPr>
        <w:spacing w:after="0" w:line="240" w:lineRule="auto"/>
      </w:pPr>
      <w:r>
        <w:separator/>
      </w:r>
    </w:p>
  </w:footnote>
  <w:footnote w:type="continuationSeparator" w:id="0">
    <w:p w14:paraId="6996C305" w14:textId="77777777" w:rsidR="005E07DE" w:rsidRDefault="005E07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ED1D9" w14:textId="77777777" w:rsidR="00F6639C" w:rsidRDefault="00F663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228" w:type="dxa"/>
      <w:tblInd w:w="198" w:type="dxa"/>
      <w:tblLook w:val="04A0" w:firstRow="1" w:lastRow="0" w:firstColumn="1" w:lastColumn="0" w:noHBand="0" w:noVBand="1"/>
    </w:tblPr>
    <w:tblGrid>
      <w:gridCol w:w="15228"/>
    </w:tblGrid>
    <w:tr w:rsidR="00F206DE" w14:paraId="3230EE40" w14:textId="77777777" w:rsidTr="001A448B">
      <w:trPr>
        <w:trHeight w:val="2250"/>
      </w:trPr>
      <w:tc>
        <w:tcPr>
          <w:tcW w:w="15228" w:type="dxa"/>
        </w:tcPr>
        <w:p w14:paraId="535D0260" w14:textId="52FB07BD" w:rsidR="00F206DE" w:rsidRPr="00D23A81" w:rsidRDefault="001A448B" w:rsidP="004362CE">
          <w:pPr>
            <w:ind w:right="-136"/>
            <w:jc w:val="both"/>
            <w:rPr>
              <w:b/>
              <w:bCs/>
              <w:highlight w:val="yellow"/>
              <w:lang w:eastAsia="en-IN"/>
            </w:rPr>
          </w:pPr>
          <w:r w:rsidRPr="001A448B">
            <w:rPr>
              <w:b/>
              <w:bCs/>
            </w:rPr>
            <w:t xml:space="preserve">Amendment-I dated </w:t>
          </w:r>
          <w:r w:rsidR="00710183">
            <w:rPr>
              <w:b/>
              <w:bCs/>
            </w:rPr>
            <w:t>2</w:t>
          </w:r>
          <w:r w:rsidR="00F6639C">
            <w:rPr>
              <w:b/>
              <w:bCs/>
            </w:rPr>
            <w:t>1</w:t>
          </w:r>
          <w:r w:rsidRPr="001A448B">
            <w:rPr>
              <w:b/>
              <w:bCs/>
            </w:rPr>
            <w:t>/06/2023 to the Bidding Documents for 400kV GIS Substation Extension Package SS-112 for  (i) Extension of 765/400kV Navsari (New) GIS Substation under ICT Augmentation at Navsari (New) associated with integration of additional 7 GW RE power from Khavda RE park under Phase-III, (ii) Extension of 400/220kV Mysore Substation under Augmentation of transformation capacity by 1x500 MVA, 400/220kV ICT (4th) at Mysore S/S, (iii) Extension of 400kV Indore Substation under Scheme to control fault level at 400kV Indore Substation and (iv) Extension of 400kV Jeypore (POWERGRID) Substation under Transmission scheme for Inter-regional ER-WR interconnection scheme; Spec. No: CC/NT/W-GIS/DOM/A06/23/03905</w:t>
          </w:r>
        </w:p>
      </w:tc>
    </w:tr>
  </w:tbl>
  <w:p w14:paraId="1A30CAC5" w14:textId="60AAFAA8" w:rsidR="00F206DE" w:rsidRDefault="00F206DE" w:rsidP="00A96F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BF3EF" w14:textId="77777777" w:rsidR="00F6639C" w:rsidRDefault="00F663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9DE16A"/>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EFBF8C9"/>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F5E6B41"/>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9D467AE"/>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078767C"/>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2C50178"/>
    <w:multiLevelType w:val="multilevel"/>
    <w:tmpl w:val="453A4680"/>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4"/>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6" w15:restartNumberingAfterBreak="0">
    <w:nsid w:val="02EA7414"/>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4F1284"/>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957EF3"/>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B9696D"/>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A435714"/>
    <w:multiLevelType w:val="multilevel"/>
    <w:tmpl w:val="5AFA9844"/>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4"/>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11" w15:restartNumberingAfterBreak="0">
    <w:nsid w:val="0CF82C35"/>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1268BF"/>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6E168C"/>
    <w:multiLevelType w:val="multilevel"/>
    <w:tmpl w:val="DDE09036"/>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13"/>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14" w15:restartNumberingAfterBreak="0">
    <w:nsid w:val="13DB6D37"/>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DA508E"/>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6951DB"/>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0224B3"/>
    <w:multiLevelType w:val="multilevel"/>
    <w:tmpl w:val="04384556"/>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12"/>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18" w15:restartNumberingAfterBreak="0">
    <w:nsid w:val="27860810"/>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9B3C27"/>
    <w:multiLevelType w:val="multilevel"/>
    <w:tmpl w:val="2A9B3C27"/>
    <w:lvl w:ilvl="0">
      <w:start w:val="1"/>
      <w:numFmt w:val="decimal"/>
      <w:lvlText w:val="%1)"/>
      <w:lvlJc w:val="left"/>
      <w:pPr>
        <w:ind w:left="900" w:hanging="360"/>
      </w:pPr>
      <w:rPr>
        <w:rFonts w:ascii="Times New Roman" w:hAnsi="Times New Roman" w:cs="Times New Roman" w:hint="default"/>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20" w15:restartNumberingAfterBreak="0">
    <w:nsid w:val="2C4E6091"/>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B74502"/>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592A2F"/>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EF4B49"/>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81AF8"/>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880397"/>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227D2A"/>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B23D9C"/>
    <w:multiLevelType w:val="multilevel"/>
    <w:tmpl w:val="DE7262F8"/>
    <w:lvl w:ilvl="0">
      <w:start w:val="2"/>
      <w:numFmt w:val="decimal"/>
      <w:lvlText w:val="%1"/>
      <w:lvlJc w:val="left"/>
      <w:pPr>
        <w:ind w:left="829" w:hanging="720"/>
      </w:pPr>
      <w:rPr>
        <w:rFonts w:hint="default"/>
        <w:lang w:val="en-US" w:eastAsia="en-US" w:bidi="ar-SA"/>
      </w:rPr>
    </w:lvl>
    <w:lvl w:ilvl="1">
      <w:numFmt w:val="decimal"/>
      <w:lvlText w:val="%1.%2"/>
      <w:lvlJc w:val="left"/>
      <w:pPr>
        <w:ind w:left="829" w:hanging="720"/>
      </w:pPr>
      <w:rPr>
        <w:rFonts w:ascii="Times New Roman" w:eastAsia="Times New Roman" w:hAnsi="Times New Roman" w:cs="Times New Roman" w:hint="default"/>
        <w:b/>
        <w:bCs/>
        <w:w w:val="100"/>
        <w:sz w:val="22"/>
        <w:szCs w:val="22"/>
        <w:lang w:val="en-US" w:eastAsia="en-US" w:bidi="ar-SA"/>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lang w:val="en-US" w:eastAsia="en-US" w:bidi="ar-SA"/>
      </w:rPr>
    </w:lvl>
    <w:lvl w:ilvl="3">
      <w:start w:val="1"/>
      <w:numFmt w:val="decimal"/>
      <w:lvlText w:val="%1.%2.%3.%4"/>
      <w:lvlJc w:val="left"/>
      <w:pPr>
        <w:ind w:left="829" w:hanging="792"/>
      </w:pPr>
      <w:rPr>
        <w:rFonts w:hint="default"/>
        <w:w w:val="100"/>
        <w:lang w:val="en-US" w:eastAsia="en-US" w:bidi="ar-SA"/>
      </w:rPr>
    </w:lvl>
    <w:lvl w:ilvl="4">
      <w:start w:val="12"/>
      <w:numFmt w:val="lowerLetter"/>
      <w:lvlText w:val="%5)"/>
      <w:lvlJc w:val="left"/>
      <w:pPr>
        <w:ind w:left="1189" w:hanging="792"/>
      </w:pPr>
      <w:rPr>
        <w:rFonts w:ascii="Times New Roman" w:eastAsia="Times New Roman" w:hAnsi="Times New Roman" w:cs="Times New Roman" w:hint="default"/>
        <w:w w:val="100"/>
        <w:sz w:val="22"/>
        <w:szCs w:val="22"/>
        <w:lang w:val="en-US" w:eastAsia="en-US" w:bidi="ar-SA"/>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lang w:val="en-US" w:eastAsia="en-US" w:bidi="ar-SA"/>
      </w:rPr>
    </w:lvl>
    <w:lvl w:ilvl="6">
      <w:numFmt w:val="bullet"/>
      <w:lvlText w:val="•"/>
      <w:lvlJc w:val="left"/>
      <w:pPr>
        <w:ind w:left="5081" w:hanging="792"/>
      </w:pPr>
      <w:rPr>
        <w:rFonts w:hint="default"/>
        <w:lang w:val="en-US" w:eastAsia="en-US" w:bidi="ar-SA"/>
      </w:rPr>
    </w:lvl>
    <w:lvl w:ilvl="7">
      <w:numFmt w:val="bullet"/>
      <w:lvlText w:val="•"/>
      <w:lvlJc w:val="left"/>
      <w:pPr>
        <w:ind w:left="6262" w:hanging="792"/>
      </w:pPr>
      <w:rPr>
        <w:rFonts w:hint="default"/>
        <w:lang w:val="en-US" w:eastAsia="en-US" w:bidi="ar-SA"/>
      </w:rPr>
    </w:lvl>
    <w:lvl w:ilvl="8">
      <w:numFmt w:val="bullet"/>
      <w:lvlText w:val="•"/>
      <w:lvlJc w:val="left"/>
      <w:pPr>
        <w:ind w:left="7442" w:hanging="792"/>
      </w:pPr>
      <w:rPr>
        <w:rFonts w:hint="default"/>
        <w:lang w:val="en-US" w:eastAsia="en-US" w:bidi="ar-SA"/>
      </w:rPr>
    </w:lvl>
  </w:abstractNum>
  <w:abstractNum w:abstractNumId="28" w15:restartNumberingAfterBreak="0">
    <w:nsid w:val="4566A154"/>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4B566091"/>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E84AEA"/>
    <w:multiLevelType w:val="multilevel"/>
    <w:tmpl w:val="659437B6"/>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13"/>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31" w15:restartNumberingAfterBreak="0">
    <w:nsid w:val="57A76A13"/>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1D9757"/>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CCA0896"/>
    <w:multiLevelType w:val="multilevel"/>
    <w:tmpl w:val="CEAEA746"/>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4"/>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34" w15:restartNumberingAfterBreak="0">
    <w:nsid w:val="5D2B031A"/>
    <w:multiLevelType w:val="multilevel"/>
    <w:tmpl w:val="DE7262F8"/>
    <w:lvl w:ilvl="0">
      <w:start w:val="2"/>
      <w:numFmt w:val="decimal"/>
      <w:lvlText w:val="%1"/>
      <w:lvlJc w:val="left"/>
      <w:pPr>
        <w:ind w:left="829" w:hanging="720"/>
      </w:pPr>
      <w:rPr>
        <w:rFonts w:hint="default"/>
        <w:lang w:val="en-US" w:eastAsia="en-US" w:bidi="ar-SA"/>
      </w:rPr>
    </w:lvl>
    <w:lvl w:ilvl="1">
      <w:numFmt w:val="decimal"/>
      <w:lvlText w:val="%1.%2"/>
      <w:lvlJc w:val="left"/>
      <w:pPr>
        <w:ind w:left="829" w:hanging="720"/>
      </w:pPr>
      <w:rPr>
        <w:rFonts w:ascii="Times New Roman" w:eastAsia="Times New Roman" w:hAnsi="Times New Roman" w:cs="Times New Roman" w:hint="default"/>
        <w:b/>
        <w:bCs/>
        <w:w w:val="100"/>
        <w:sz w:val="22"/>
        <w:szCs w:val="22"/>
        <w:lang w:val="en-US" w:eastAsia="en-US" w:bidi="ar-SA"/>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lang w:val="en-US" w:eastAsia="en-US" w:bidi="ar-SA"/>
      </w:rPr>
    </w:lvl>
    <w:lvl w:ilvl="3">
      <w:start w:val="1"/>
      <w:numFmt w:val="decimal"/>
      <w:lvlText w:val="%1.%2.%3.%4"/>
      <w:lvlJc w:val="left"/>
      <w:pPr>
        <w:ind w:left="829" w:hanging="792"/>
      </w:pPr>
      <w:rPr>
        <w:rFonts w:hint="default"/>
        <w:w w:val="100"/>
        <w:lang w:val="en-US" w:eastAsia="en-US" w:bidi="ar-SA"/>
      </w:rPr>
    </w:lvl>
    <w:lvl w:ilvl="4">
      <w:start w:val="12"/>
      <w:numFmt w:val="lowerLetter"/>
      <w:lvlText w:val="%5)"/>
      <w:lvlJc w:val="left"/>
      <w:pPr>
        <w:ind w:left="1189" w:hanging="792"/>
      </w:pPr>
      <w:rPr>
        <w:rFonts w:ascii="Times New Roman" w:eastAsia="Times New Roman" w:hAnsi="Times New Roman" w:cs="Times New Roman" w:hint="default"/>
        <w:w w:val="100"/>
        <w:sz w:val="22"/>
        <w:szCs w:val="22"/>
        <w:lang w:val="en-US" w:eastAsia="en-US" w:bidi="ar-SA"/>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lang w:val="en-US" w:eastAsia="en-US" w:bidi="ar-SA"/>
      </w:rPr>
    </w:lvl>
    <w:lvl w:ilvl="6">
      <w:numFmt w:val="bullet"/>
      <w:lvlText w:val="•"/>
      <w:lvlJc w:val="left"/>
      <w:pPr>
        <w:ind w:left="5081" w:hanging="792"/>
      </w:pPr>
      <w:rPr>
        <w:rFonts w:hint="default"/>
        <w:lang w:val="en-US" w:eastAsia="en-US" w:bidi="ar-SA"/>
      </w:rPr>
    </w:lvl>
    <w:lvl w:ilvl="7">
      <w:numFmt w:val="bullet"/>
      <w:lvlText w:val="•"/>
      <w:lvlJc w:val="left"/>
      <w:pPr>
        <w:ind w:left="6262" w:hanging="792"/>
      </w:pPr>
      <w:rPr>
        <w:rFonts w:hint="default"/>
        <w:lang w:val="en-US" w:eastAsia="en-US" w:bidi="ar-SA"/>
      </w:rPr>
    </w:lvl>
    <w:lvl w:ilvl="8">
      <w:numFmt w:val="bullet"/>
      <w:lvlText w:val="•"/>
      <w:lvlJc w:val="left"/>
      <w:pPr>
        <w:ind w:left="7442" w:hanging="792"/>
      </w:pPr>
      <w:rPr>
        <w:rFonts w:hint="default"/>
        <w:lang w:val="en-US" w:eastAsia="en-US" w:bidi="ar-SA"/>
      </w:rPr>
    </w:lvl>
  </w:abstractNum>
  <w:abstractNum w:abstractNumId="35" w15:restartNumberingAfterBreak="0">
    <w:nsid w:val="5ECA3126"/>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B2B4DF"/>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62C44EC6"/>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70771A"/>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143910"/>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0F2A23"/>
    <w:multiLevelType w:val="hybridMultilevel"/>
    <w:tmpl w:val="99607E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0877723">
    <w:abstractNumId w:val="19"/>
  </w:num>
  <w:num w:numId="2" w16cid:durableId="431316643">
    <w:abstractNumId w:val="40"/>
  </w:num>
  <w:num w:numId="3" w16cid:durableId="1961493681">
    <w:abstractNumId w:val="26"/>
  </w:num>
  <w:num w:numId="4" w16cid:durableId="914780677">
    <w:abstractNumId w:val="8"/>
  </w:num>
  <w:num w:numId="5" w16cid:durableId="676659589">
    <w:abstractNumId w:val="37"/>
  </w:num>
  <w:num w:numId="6" w16cid:durableId="134682624">
    <w:abstractNumId w:val="39"/>
  </w:num>
  <w:num w:numId="7" w16cid:durableId="125856127">
    <w:abstractNumId w:val="21"/>
  </w:num>
  <w:num w:numId="8" w16cid:durableId="465468238">
    <w:abstractNumId w:val="23"/>
  </w:num>
  <w:num w:numId="9" w16cid:durableId="1073503965">
    <w:abstractNumId w:val="9"/>
  </w:num>
  <w:num w:numId="10" w16cid:durableId="1851525875">
    <w:abstractNumId w:val="12"/>
  </w:num>
  <w:num w:numId="11" w16cid:durableId="1582831432">
    <w:abstractNumId w:val="31"/>
  </w:num>
  <w:num w:numId="12" w16cid:durableId="382023229">
    <w:abstractNumId w:val="22"/>
  </w:num>
  <w:num w:numId="13" w16cid:durableId="1161388275">
    <w:abstractNumId w:val="6"/>
  </w:num>
  <w:num w:numId="14" w16cid:durableId="450437149">
    <w:abstractNumId w:val="25"/>
  </w:num>
  <w:num w:numId="15" w16cid:durableId="1728189642">
    <w:abstractNumId w:val="20"/>
  </w:num>
  <w:num w:numId="16" w16cid:durableId="1826972067">
    <w:abstractNumId w:val="15"/>
  </w:num>
  <w:num w:numId="17" w16cid:durableId="2025596988">
    <w:abstractNumId w:val="11"/>
  </w:num>
  <w:num w:numId="18" w16cid:durableId="297221263">
    <w:abstractNumId w:val="24"/>
  </w:num>
  <w:num w:numId="19" w16cid:durableId="871454792">
    <w:abstractNumId w:val="35"/>
  </w:num>
  <w:num w:numId="20" w16cid:durableId="657079912">
    <w:abstractNumId w:val="29"/>
  </w:num>
  <w:num w:numId="21" w16cid:durableId="2117599451">
    <w:abstractNumId w:val="27"/>
  </w:num>
  <w:num w:numId="22" w16cid:durableId="38865702">
    <w:abstractNumId w:val="13"/>
  </w:num>
  <w:num w:numId="23" w16cid:durableId="874392702">
    <w:abstractNumId w:val="17"/>
  </w:num>
  <w:num w:numId="24" w16cid:durableId="1953783480">
    <w:abstractNumId w:val="30"/>
  </w:num>
  <w:num w:numId="25" w16cid:durableId="83957451">
    <w:abstractNumId w:val="34"/>
  </w:num>
  <w:num w:numId="26" w16cid:durableId="1819221622">
    <w:abstractNumId w:val="33"/>
  </w:num>
  <w:num w:numId="27" w16cid:durableId="1124040003">
    <w:abstractNumId w:val="5"/>
  </w:num>
  <w:num w:numId="28" w16cid:durableId="2045789615">
    <w:abstractNumId w:val="10"/>
  </w:num>
  <w:num w:numId="29" w16cid:durableId="317418921">
    <w:abstractNumId w:val="16"/>
  </w:num>
  <w:num w:numId="30" w16cid:durableId="251474115">
    <w:abstractNumId w:val="14"/>
  </w:num>
  <w:num w:numId="31" w16cid:durableId="301234774">
    <w:abstractNumId w:val="18"/>
  </w:num>
  <w:num w:numId="32" w16cid:durableId="1042053635">
    <w:abstractNumId w:val="7"/>
  </w:num>
  <w:num w:numId="33" w16cid:durableId="286131251">
    <w:abstractNumId w:val="38"/>
  </w:num>
  <w:num w:numId="34" w16cid:durableId="1539969124">
    <w:abstractNumId w:val="36"/>
  </w:num>
  <w:num w:numId="35" w16cid:durableId="2005477175">
    <w:abstractNumId w:val="4"/>
  </w:num>
  <w:num w:numId="36" w16cid:durableId="369502353">
    <w:abstractNumId w:val="0"/>
  </w:num>
  <w:num w:numId="37" w16cid:durableId="1777485155">
    <w:abstractNumId w:val="3"/>
  </w:num>
  <w:num w:numId="38" w16cid:durableId="681278299">
    <w:abstractNumId w:val="2"/>
  </w:num>
  <w:num w:numId="39" w16cid:durableId="426729181">
    <w:abstractNumId w:val="28"/>
  </w:num>
  <w:num w:numId="40" w16cid:durableId="52044021">
    <w:abstractNumId w:val="32"/>
  </w:num>
  <w:num w:numId="41" w16cid:durableId="312416000">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3E4"/>
    <w:rsid w:val="0000054C"/>
    <w:rsid w:val="000010F9"/>
    <w:rsid w:val="000012EC"/>
    <w:rsid w:val="00003226"/>
    <w:rsid w:val="00003A30"/>
    <w:rsid w:val="00004101"/>
    <w:rsid w:val="00006C01"/>
    <w:rsid w:val="00010E4E"/>
    <w:rsid w:val="00011320"/>
    <w:rsid w:val="0001239C"/>
    <w:rsid w:val="00013203"/>
    <w:rsid w:val="00014E1A"/>
    <w:rsid w:val="00015241"/>
    <w:rsid w:val="00015EC9"/>
    <w:rsid w:val="00016128"/>
    <w:rsid w:val="0001685B"/>
    <w:rsid w:val="00016904"/>
    <w:rsid w:val="00017D09"/>
    <w:rsid w:val="00020941"/>
    <w:rsid w:val="000217D0"/>
    <w:rsid w:val="00023723"/>
    <w:rsid w:val="00023A59"/>
    <w:rsid w:val="00023CDC"/>
    <w:rsid w:val="00023D73"/>
    <w:rsid w:val="00023E86"/>
    <w:rsid w:val="000249D1"/>
    <w:rsid w:val="00024ADD"/>
    <w:rsid w:val="00024EB1"/>
    <w:rsid w:val="00026498"/>
    <w:rsid w:val="000269AA"/>
    <w:rsid w:val="00026BDA"/>
    <w:rsid w:val="00026F6C"/>
    <w:rsid w:val="0003089F"/>
    <w:rsid w:val="00032034"/>
    <w:rsid w:val="0003384A"/>
    <w:rsid w:val="0003458F"/>
    <w:rsid w:val="00035A02"/>
    <w:rsid w:val="00035D4A"/>
    <w:rsid w:val="00036B81"/>
    <w:rsid w:val="00037473"/>
    <w:rsid w:val="00040D48"/>
    <w:rsid w:val="00042400"/>
    <w:rsid w:val="000437E6"/>
    <w:rsid w:val="0004461D"/>
    <w:rsid w:val="00045F98"/>
    <w:rsid w:val="00046E4B"/>
    <w:rsid w:val="00051502"/>
    <w:rsid w:val="000535FB"/>
    <w:rsid w:val="000545FA"/>
    <w:rsid w:val="00054B7D"/>
    <w:rsid w:val="00054EF9"/>
    <w:rsid w:val="00056E77"/>
    <w:rsid w:val="00056F10"/>
    <w:rsid w:val="00060DDE"/>
    <w:rsid w:val="00062A50"/>
    <w:rsid w:val="00063301"/>
    <w:rsid w:val="00063491"/>
    <w:rsid w:val="00063D49"/>
    <w:rsid w:val="000641CF"/>
    <w:rsid w:val="00066035"/>
    <w:rsid w:val="000663D2"/>
    <w:rsid w:val="000664D2"/>
    <w:rsid w:val="00067786"/>
    <w:rsid w:val="000700FF"/>
    <w:rsid w:val="00072DD7"/>
    <w:rsid w:val="00073CD8"/>
    <w:rsid w:val="00073FBF"/>
    <w:rsid w:val="00075B27"/>
    <w:rsid w:val="00076CF3"/>
    <w:rsid w:val="00081029"/>
    <w:rsid w:val="0008118B"/>
    <w:rsid w:val="00083E15"/>
    <w:rsid w:val="00084D45"/>
    <w:rsid w:val="000852D5"/>
    <w:rsid w:val="00085344"/>
    <w:rsid w:val="000854F6"/>
    <w:rsid w:val="0008635D"/>
    <w:rsid w:val="000866DB"/>
    <w:rsid w:val="00086ACC"/>
    <w:rsid w:val="00087027"/>
    <w:rsid w:val="00087119"/>
    <w:rsid w:val="00087DD7"/>
    <w:rsid w:val="00087E80"/>
    <w:rsid w:val="00087F2C"/>
    <w:rsid w:val="00087F53"/>
    <w:rsid w:val="000901CE"/>
    <w:rsid w:val="00090546"/>
    <w:rsid w:val="0009093A"/>
    <w:rsid w:val="00090B73"/>
    <w:rsid w:val="00090D73"/>
    <w:rsid w:val="0009248A"/>
    <w:rsid w:val="00092663"/>
    <w:rsid w:val="00092956"/>
    <w:rsid w:val="00093311"/>
    <w:rsid w:val="00093826"/>
    <w:rsid w:val="0009423A"/>
    <w:rsid w:val="0009523F"/>
    <w:rsid w:val="00095404"/>
    <w:rsid w:val="00095AC4"/>
    <w:rsid w:val="00096165"/>
    <w:rsid w:val="00096358"/>
    <w:rsid w:val="000A1E54"/>
    <w:rsid w:val="000A1F00"/>
    <w:rsid w:val="000A2B0F"/>
    <w:rsid w:val="000A3386"/>
    <w:rsid w:val="000A63A4"/>
    <w:rsid w:val="000A6A76"/>
    <w:rsid w:val="000B1498"/>
    <w:rsid w:val="000B2DA2"/>
    <w:rsid w:val="000B2E51"/>
    <w:rsid w:val="000B3028"/>
    <w:rsid w:val="000B4814"/>
    <w:rsid w:val="000B6512"/>
    <w:rsid w:val="000B66D4"/>
    <w:rsid w:val="000B70D1"/>
    <w:rsid w:val="000C0633"/>
    <w:rsid w:val="000C25BD"/>
    <w:rsid w:val="000C3BDB"/>
    <w:rsid w:val="000C433F"/>
    <w:rsid w:val="000C4CB5"/>
    <w:rsid w:val="000C56C4"/>
    <w:rsid w:val="000D1173"/>
    <w:rsid w:val="000D19FA"/>
    <w:rsid w:val="000D3369"/>
    <w:rsid w:val="000D3755"/>
    <w:rsid w:val="000D6907"/>
    <w:rsid w:val="000D6F51"/>
    <w:rsid w:val="000D7128"/>
    <w:rsid w:val="000E080F"/>
    <w:rsid w:val="000E14B4"/>
    <w:rsid w:val="000E3424"/>
    <w:rsid w:val="000E5576"/>
    <w:rsid w:val="000E6F99"/>
    <w:rsid w:val="000F0279"/>
    <w:rsid w:val="000F2528"/>
    <w:rsid w:val="000F330A"/>
    <w:rsid w:val="000F3BF6"/>
    <w:rsid w:val="000F694A"/>
    <w:rsid w:val="000F769F"/>
    <w:rsid w:val="00100EFC"/>
    <w:rsid w:val="00101064"/>
    <w:rsid w:val="00101C2A"/>
    <w:rsid w:val="00101C93"/>
    <w:rsid w:val="001031EE"/>
    <w:rsid w:val="00104838"/>
    <w:rsid w:val="00105056"/>
    <w:rsid w:val="0010528D"/>
    <w:rsid w:val="00105883"/>
    <w:rsid w:val="00106308"/>
    <w:rsid w:val="001065FC"/>
    <w:rsid w:val="001070A6"/>
    <w:rsid w:val="00107228"/>
    <w:rsid w:val="00107530"/>
    <w:rsid w:val="00110E28"/>
    <w:rsid w:val="00112107"/>
    <w:rsid w:val="001129EE"/>
    <w:rsid w:val="0011632A"/>
    <w:rsid w:val="0011665A"/>
    <w:rsid w:val="0011768E"/>
    <w:rsid w:val="00123893"/>
    <w:rsid w:val="00123905"/>
    <w:rsid w:val="001249AF"/>
    <w:rsid w:val="00124D59"/>
    <w:rsid w:val="00124EAF"/>
    <w:rsid w:val="00125A13"/>
    <w:rsid w:val="00125EC9"/>
    <w:rsid w:val="00130444"/>
    <w:rsid w:val="00130C12"/>
    <w:rsid w:val="00130C20"/>
    <w:rsid w:val="00131210"/>
    <w:rsid w:val="00132F4C"/>
    <w:rsid w:val="00136DDA"/>
    <w:rsid w:val="00141810"/>
    <w:rsid w:val="00141962"/>
    <w:rsid w:val="001427E1"/>
    <w:rsid w:val="001431C0"/>
    <w:rsid w:val="00144420"/>
    <w:rsid w:val="00144488"/>
    <w:rsid w:val="00145040"/>
    <w:rsid w:val="00145E85"/>
    <w:rsid w:val="0015026C"/>
    <w:rsid w:val="0015129E"/>
    <w:rsid w:val="001544F9"/>
    <w:rsid w:val="0015471C"/>
    <w:rsid w:val="00154950"/>
    <w:rsid w:val="00154962"/>
    <w:rsid w:val="001604EC"/>
    <w:rsid w:val="0016093B"/>
    <w:rsid w:val="00160D21"/>
    <w:rsid w:val="0016194F"/>
    <w:rsid w:val="00161B25"/>
    <w:rsid w:val="00162038"/>
    <w:rsid w:val="00162ED7"/>
    <w:rsid w:val="0016326B"/>
    <w:rsid w:val="001632F1"/>
    <w:rsid w:val="0016345A"/>
    <w:rsid w:val="00163F55"/>
    <w:rsid w:val="001651C2"/>
    <w:rsid w:val="001661E9"/>
    <w:rsid w:val="00166911"/>
    <w:rsid w:val="00166BDE"/>
    <w:rsid w:val="00167A58"/>
    <w:rsid w:val="00167C1C"/>
    <w:rsid w:val="00167CD3"/>
    <w:rsid w:val="0017013F"/>
    <w:rsid w:val="00170BF8"/>
    <w:rsid w:val="00171BE9"/>
    <w:rsid w:val="00172FEC"/>
    <w:rsid w:val="001731DE"/>
    <w:rsid w:val="00173877"/>
    <w:rsid w:val="00173B73"/>
    <w:rsid w:val="00175348"/>
    <w:rsid w:val="001763A0"/>
    <w:rsid w:val="001765A2"/>
    <w:rsid w:val="001765D8"/>
    <w:rsid w:val="0017684C"/>
    <w:rsid w:val="001769A2"/>
    <w:rsid w:val="001772C5"/>
    <w:rsid w:val="001801D3"/>
    <w:rsid w:val="0018034D"/>
    <w:rsid w:val="001815C4"/>
    <w:rsid w:val="00182634"/>
    <w:rsid w:val="00184517"/>
    <w:rsid w:val="00184DF5"/>
    <w:rsid w:val="00185831"/>
    <w:rsid w:val="00185FD3"/>
    <w:rsid w:val="00187218"/>
    <w:rsid w:val="00190CB7"/>
    <w:rsid w:val="00190E4E"/>
    <w:rsid w:val="00191199"/>
    <w:rsid w:val="00191269"/>
    <w:rsid w:val="00194581"/>
    <w:rsid w:val="00196361"/>
    <w:rsid w:val="00197343"/>
    <w:rsid w:val="001A03BE"/>
    <w:rsid w:val="001A0475"/>
    <w:rsid w:val="001A060E"/>
    <w:rsid w:val="001A19FE"/>
    <w:rsid w:val="001A1F35"/>
    <w:rsid w:val="001A2A01"/>
    <w:rsid w:val="001A3454"/>
    <w:rsid w:val="001A448B"/>
    <w:rsid w:val="001A54CF"/>
    <w:rsid w:val="001A580C"/>
    <w:rsid w:val="001A591B"/>
    <w:rsid w:val="001A5F72"/>
    <w:rsid w:val="001A631E"/>
    <w:rsid w:val="001B3074"/>
    <w:rsid w:val="001B76F6"/>
    <w:rsid w:val="001C0171"/>
    <w:rsid w:val="001C076A"/>
    <w:rsid w:val="001C0B52"/>
    <w:rsid w:val="001C178D"/>
    <w:rsid w:val="001C1A17"/>
    <w:rsid w:val="001C245A"/>
    <w:rsid w:val="001C2A41"/>
    <w:rsid w:val="001C4199"/>
    <w:rsid w:val="001C4F0B"/>
    <w:rsid w:val="001C54D9"/>
    <w:rsid w:val="001C60A0"/>
    <w:rsid w:val="001C62BC"/>
    <w:rsid w:val="001C77CF"/>
    <w:rsid w:val="001C7ECA"/>
    <w:rsid w:val="001D11ED"/>
    <w:rsid w:val="001D1287"/>
    <w:rsid w:val="001D144B"/>
    <w:rsid w:val="001D2088"/>
    <w:rsid w:val="001D380A"/>
    <w:rsid w:val="001D3EBC"/>
    <w:rsid w:val="001D5581"/>
    <w:rsid w:val="001D677D"/>
    <w:rsid w:val="001E16CC"/>
    <w:rsid w:val="001E2646"/>
    <w:rsid w:val="001E2E22"/>
    <w:rsid w:val="001E3288"/>
    <w:rsid w:val="001E486F"/>
    <w:rsid w:val="001E56D9"/>
    <w:rsid w:val="001E58AF"/>
    <w:rsid w:val="001E5D7E"/>
    <w:rsid w:val="001E6F91"/>
    <w:rsid w:val="001E7B60"/>
    <w:rsid w:val="001F09E8"/>
    <w:rsid w:val="001F1D26"/>
    <w:rsid w:val="001F32AE"/>
    <w:rsid w:val="001F36E7"/>
    <w:rsid w:val="001F3A4C"/>
    <w:rsid w:val="001F4ED5"/>
    <w:rsid w:val="001F5732"/>
    <w:rsid w:val="001F5B7E"/>
    <w:rsid w:val="001F66B4"/>
    <w:rsid w:val="001F6FA1"/>
    <w:rsid w:val="00203049"/>
    <w:rsid w:val="0020439E"/>
    <w:rsid w:val="00205013"/>
    <w:rsid w:val="00205DB1"/>
    <w:rsid w:val="002062C4"/>
    <w:rsid w:val="00206A5E"/>
    <w:rsid w:val="00206EA1"/>
    <w:rsid w:val="00206F80"/>
    <w:rsid w:val="00207636"/>
    <w:rsid w:val="00210205"/>
    <w:rsid w:val="002121D1"/>
    <w:rsid w:val="0021412E"/>
    <w:rsid w:val="00215134"/>
    <w:rsid w:val="00215FC4"/>
    <w:rsid w:val="0021752B"/>
    <w:rsid w:val="00220F8B"/>
    <w:rsid w:val="00221371"/>
    <w:rsid w:val="00222464"/>
    <w:rsid w:val="002226FA"/>
    <w:rsid w:val="0022319E"/>
    <w:rsid w:val="00225E73"/>
    <w:rsid w:val="002276C0"/>
    <w:rsid w:val="00227CCF"/>
    <w:rsid w:val="00227D68"/>
    <w:rsid w:val="00227FA6"/>
    <w:rsid w:val="0023169B"/>
    <w:rsid w:val="00233542"/>
    <w:rsid w:val="0023513F"/>
    <w:rsid w:val="002365AE"/>
    <w:rsid w:val="00236D27"/>
    <w:rsid w:val="00236E06"/>
    <w:rsid w:val="00240D20"/>
    <w:rsid w:val="00241999"/>
    <w:rsid w:val="00242D25"/>
    <w:rsid w:val="00245661"/>
    <w:rsid w:val="00246678"/>
    <w:rsid w:val="00246DF7"/>
    <w:rsid w:val="00247F5D"/>
    <w:rsid w:val="0025132A"/>
    <w:rsid w:val="00251EAA"/>
    <w:rsid w:val="00252500"/>
    <w:rsid w:val="002534AC"/>
    <w:rsid w:val="00253F3B"/>
    <w:rsid w:val="00254626"/>
    <w:rsid w:val="00254705"/>
    <w:rsid w:val="00254CB6"/>
    <w:rsid w:val="00255D13"/>
    <w:rsid w:val="00255D7F"/>
    <w:rsid w:val="002565C9"/>
    <w:rsid w:val="002565F5"/>
    <w:rsid w:val="00256A68"/>
    <w:rsid w:val="00261722"/>
    <w:rsid w:val="0026176F"/>
    <w:rsid w:val="00262B27"/>
    <w:rsid w:val="00264312"/>
    <w:rsid w:val="00264CB5"/>
    <w:rsid w:val="00264DA0"/>
    <w:rsid w:val="00265F2A"/>
    <w:rsid w:val="00267591"/>
    <w:rsid w:val="00272BE5"/>
    <w:rsid w:val="002737C3"/>
    <w:rsid w:val="00276248"/>
    <w:rsid w:val="00276860"/>
    <w:rsid w:val="002769D5"/>
    <w:rsid w:val="00281B57"/>
    <w:rsid w:val="00282502"/>
    <w:rsid w:val="00282E83"/>
    <w:rsid w:val="00283090"/>
    <w:rsid w:val="00283657"/>
    <w:rsid w:val="00283FE5"/>
    <w:rsid w:val="0028475B"/>
    <w:rsid w:val="00285B57"/>
    <w:rsid w:val="00286F35"/>
    <w:rsid w:val="00287F6F"/>
    <w:rsid w:val="00290654"/>
    <w:rsid w:val="00290C35"/>
    <w:rsid w:val="00290C8F"/>
    <w:rsid w:val="002923FB"/>
    <w:rsid w:val="00293354"/>
    <w:rsid w:val="0029465A"/>
    <w:rsid w:val="00295841"/>
    <w:rsid w:val="002A17E2"/>
    <w:rsid w:val="002A2186"/>
    <w:rsid w:val="002A2910"/>
    <w:rsid w:val="002A2AE6"/>
    <w:rsid w:val="002A336B"/>
    <w:rsid w:val="002A4C82"/>
    <w:rsid w:val="002A4F76"/>
    <w:rsid w:val="002A5308"/>
    <w:rsid w:val="002A5B64"/>
    <w:rsid w:val="002A5DBD"/>
    <w:rsid w:val="002A65CB"/>
    <w:rsid w:val="002A6673"/>
    <w:rsid w:val="002A6B4F"/>
    <w:rsid w:val="002A6E2A"/>
    <w:rsid w:val="002A725D"/>
    <w:rsid w:val="002A7AD9"/>
    <w:rsid w:val="002B078B"/>
    <w:rsid w:val="002B11B8"/>
    <w:rsid w:val="002B1A80"/>
    <w:rsid w:val="002B2091"/>
    <w:rsid w:val="002B5F57"/>
    <w:rsid w:val="002B660D"/>
    <w:rsid w:val="002B680E"/>
    <w:rsid w:val="002B6EF9"/>
    <w:rsid w:val="002B70C0"/>
    <w:rsid w:val="002B7889"/>
    <w:rsid w:val="002B795E"/>
    <w:rsid w:val="002B7F0A"/>
    <w:rsid w:val="002C0685"/>
    <w:rsid w:val="002C3208"/>
    <w:rsid w:val="002C3796"/>
    <w:rsid w:val="002C41A3"/>
    <w:rsid w:val="002C5DB0"/>
    <w:rsid w:val="002D4762"/>
    <w:rsid w:val="002D538D"/>
    <w:rsid w:val="002D559A"/>
    <w:rsid w:val="002D566B"/>
    <w:rsid w:val="002D699C"/>
    <w:rsid w:val="002D6F2E"/>
    <w:rsid w:val="002E0E7F"/>
    <w:rsid w:val="002E3B5D"/>
    <w:rsid w:val="002E42F3"/>
    <w:rsid w:val="002E4FB0"/>
    <w:rsid w:val="002E559C"/>
    <w:rsid w:val="002E575B"/>
    <w:rsid w:val="002F08C5"/>
    <w:rsid w:val="002F0FDA"/>
    <w:rsid w:val="002F1C43"/>
    <w:rsid w:val="002F2755"/>
    <w:rsid w:val="002F2E42"/>
    <w:rsid w:val="002F7361"/>
    <w:rsid w:val="003008B9"/>
    <w:rsid w:val="00303021"/>
    <w:rsid w:val="00303623"/>
    <w:rsid w:val="00303866"/>
    <w:rsid w:val="00304277"/>
    <w:rsid w:val="00304C3B"/>
    <w:rsid w:val="00305510"/>
    <w:rsid w:val="00312400"/>
    <w:rsid w:val="0031276A"/>
    <w:rsid w:val="00314C74"/>
    <w:rsid w:val="00316643"/>
    <w:rsid w:val="00316F4A"/>
    <w:rsid w:val="00316FA6"/>
    <w:rsid w:val="00317CC4"/>
    <w:rsid w:val="00320A8C"/>
    <w:rsid w:val="003217AF"/>
    <w:rsid w:val="00321BEF"/>
    <w:rsid w:val="00321CEF"/>
    <w:rsid w:val="00322143"/>
    <w:rsid w:val="003221EA"/>
    <w:rsid w:val="003222DA"/>
    <w:rsid w:val="003225F6"/>
    <w:rsid w:val="003254C3"/>
    <w:rsid w:val="00325581"/>
    <w:rsid w:val="00331971"/>
    <w:rsid w:val="00331A14"/>
    <w:rsid w:val="00331F54"/>
    <w:rsid w:val="00333300"/>
    <w:rsid w:val="0033331F"/>
    <w:rsid w:val="00333B5E"/>
    <w:rsid w:val="003345E1"/>
    <w:rsid w:val="00334FE3"/>
    <w:rsid w:val="0033628A"/>
    <w:rsid w:val="00336C1D"/>
    <w:rsid w:val="0034044B"/>
    <w:rsid w:val="003404EF"/>
    <w:rsid w:val="003406EF"/>
    <w:rsid w:val="003418A2"/>
    <w:rsid w:val="00341FCA"/>
    <w:rsid w:val="00342878"/>
    <w:rsid w:val="00342C49"/>
    <w:rsid w:val="00343B53"/>
    <w:rsid w:val="003444AC"/>
    <w:rsid w:val="0034527F"/>
    <w:rsid w:val="003463E3"/>
    <w:rsid w:val="00346552"/>
    <w:rsid w:val="0035046A"/>
    <w:rsid w:val="00352608"/>
    <w:rsid w:val="003531B9"/>
    <w:rsid w:val="00353774"/>
    <w:rsid w:val="00354B70"/>
    <w:rsid w:val="003554D8"/>
    <w:rsid w:val="00356B0B"/>
    <w:rsid w:val="003577E5"/>
    <w:rsid w:val="003615E8"/>
    <w:rsid w:val="00362E6D"/>
    <w:rsid w:val="00363832"/>
    <w:rsid w:val="003639D5"/>
    <w:rsid w:val="00366A7C"/>
    <w:rsid w:val="0036767A"/>
    <w:rsid w:val="00367A7C"/>
    <w:rsid w:val="00367F9A"/>
    <w:rsid w:val="00367FF7"/>
    <w:rsid w:val="00371A61"/>
    <w:rsid w:val="003722B4"/>
    <w:rsid w:val="003728F2"/>
    <w:rsid w:val="00372C56"/>
    <w:rsid w:val="00374011"/>
    <w:rsid w:val="003763B2"/>
    <w:rsid w:val="003821E3"/>
    <w:rsid w:val="003827EA"/>
    <w:rsid w:val="003829C8"/>
    <w:rsid w:val="0038426C"/>
    <w:rsid w:val="00384E19"/>
    <w:rsid w:val="00385423"/>
    <w:rsid w:val="00385872"/>
    <w:rsid w:val="00392476"/>
    <w:rsid w:val="00392EF3"/>
    <w:rsid w:val="00393863"/>
    <w:rsid w:val="00393F45"/>
    <w:rsid w:val="003950FD"/>
    <w:rsid w:val="003952C1"/>
    <w:rsid w:val="003958C9"/>
    <w:rsid w:val="00395AFC"/>
    <w:rsid w:val="00395F9E"/>
    <w:rsid w:val="003A1597"/>
    <w:rsid w:val="003A1938"/>
    <w:rsid w:val="003A1FB8"/>
    <w:rsid w:val="003A2A28"/>
    <w:rsid w:val="003A38D7"/>
    <w:rsid w:val="003A3B1B"/>
    <w:rsid w:val="003A3E4A"/>
    <w:rsid w:val="003A4A4F"/>
    <w:rsid w:val="003A676F"/>
    <w:rsid w:val="003A6B01"/>
    <w:rsid w:val="003A6BF1"/>
    <w:rsid w:val="003A7247"/>
    <w:rsid w:val="003B1576"/>
    <w:rsid w:val="003B3051"/>
    <w:rsid w:val="003B59F5"/>
    <w:rsid w:val="003B5B76"/>
    <w:rsid w:val="003B5C30"/>
    <w:rsid w:val="003B5CBB"/>
    <w:rsid w:val="003B78C1"/>
    <w:rsid w:val="003B7F71"/>
    <w:rsid w:val="003C03F8"/>
    <w:rsid w:val="003C05CB"/>
    <w:rsid w:val="003C0ECA"/>
    <w:rsid w:val="003C197F"/>
    <w:rsid w:val="003C29F9"/>
    <w:rsid w:val="003C3351"/>
    <w:rsid w:val="003C3788"/>
    <w:rsid w:val="003C48C3"/>
    <w:rsid w:val="003C55F0"/>
    <w:rsid w:val="003C6267"/>
    <w:rsid w:val="003C640E"/>
    <w:rsid w:val="003D0318"/>
    <w:rsid w:val="003D2976"/>
    <w:rsid w:val="003D36FB"/>
    <w:rsid w:val="003D3A18"/>
    <w:rsid w:val="003D693E"/>
    <w:rsid w:val="003D6BF2"/>
    <w:rsid w:val="003E0526"/>
    <w:rsid w:val="003E15B9"/>
    <w:rsid w:val="003E1A83"/>
    <w:rsid w:val="003E1E75"/>
    <w:rsid w:val="003E22EF"/>
    <w:rsid w:val="003E2B10"/>
    <w:rsid w:val="003E32F1"/>
    <w:rsid w:val="003E3B67"/>
    <w:rsid w:val="003E455D"/>
    <w:rsid w:val="003E4E5A"/>
    <w:rsid w:val="003E625F"/>
    <w:rsid w:val="003E7A39"/>
    <w:rsid w:val="003E7F9F"/>
    <w:rsid w:val="003F032D"/>
    <w:rsid w:val="003F0603"/>
    <w:rsid w:val="003F094E"/>
    <w:rsid w:val="003F096E"/>
    <w:rsid w:val="003F1349"/>
    <w:rsid w:val="003F1ECA"/>
    <w:rsid w:val="003F1F04"/>
    <w:rsid w:val="003F2D3B"/>
    <w:rsid w:val="003F33C7"/>
    <w:rsid w:val="003F4832"/>
    <w:rsid w:val="003F5141"/>
    <w:rsid w:val="003F5731"/>
    <w:rsid w:val="003F79AE"/>
    <w:rsid w:val="003F7F07"/>
    <w:rsid w:val="00401406"/>
    <w:rsid w:val="00402693"/>
    <w:rsid w:val="00402CA5"/>
    <w:rsid w:val="00403607"/>
    <w:rsid w:val="00403FF8"/>
    <w:rsid w:val="00404EC2"/>
    <w:rsid w:val="00405631"/>
    <w:rsid w:val="00406486"/>
    <w:rsid w:val="00406F70"/>
    <w:rsid w:val="00407F79"/>
    <w:rsid w:val="00410A97"/>
    <w:rsid w:val="00411304"/>
    <w:rsid w:val="00411442"/>
    <w:rsid w:val="004124C6"/>
    <w:rsid w:val="00412947"/>
    <w:rsid w:val="00412F40"/>
    <w:rsid w:val="00414ABB"/>
    <w:rsid w:val="00414B91"/>
    <w:rsid w:val="00415C42"/>
    <w:rsid w:val="00416F37"/>
    <w:rsid w:val="004178C2"/>
    <w:rsid w:val="00422DF5"/>
    <w:rsid w:val="00423041"/>
    <w:rsid w:val="004234A5"/>
    <w:rsid w:val="00424AF0"/>
    <w:rsid w:val="00426AAD"/>
    <w:rsid w:val="00427655"/>
    <w:rsid w:val="00427DA8"/>
    <w:rsid w:val="00430B90"/>
    <w:rsid w:val="00430EAA"/>
    <w:rsid w:val="00432171"/>
    <w:rsid w:val="004325BD"/>
    <w:rsid w:val="004329BC"/>
    <w:rsid w:val="00432DBF"/>
    <w:rsid w:val="00434242"/>
    <w:rsid w:val="00434E01"/>
    <w:rsid w:val="004362CE"/>
    <w:rsid w:val="00440C16"/>
    <w:rsid w:val="00441C75"/>
    <w:rsid w:val="00443181"/>
    <w:rsid w:val="00443948"/>
    <w:rsid w:val="00444659"/>
    <w:rsid w:val="004461F1"/>
    <w:rsid w:val="00447485"/>
    <w:rsid w:val="00447B3A"/>
    <w:rsid w:val="00447FE6"/>
    <w:rsid w:val="004500B6"/>
    <w:rsid w:val="00450872"/>
    <w:rsid w:val="00450BFA"/>
    <w:rsid w:val="00450C0D"/>
    <w:rsid w:val="00450FEC"/>
    <w:rsid w:val="0045104C"/>
    <w:rsid w:val="00452989"/>
    <w:rsid w:val="00454668"/>
    <w:rsid w:val="004566A3"/>
    <w:rsid w:val="00456807"/>
    <w:rsid w:val="00456C8F"/>
    <w:rsid w:val="00457448"/>
    <w:rsid w:val="004608AE"/>
    <w:rsid w:val="00460A94"/>
    <w:rsid w:val="0046102A"/>
    <w:rsid w:val="004620B1"/>
    <w:rsid w:val="00462A7A"/>
    <w:rsid w:val="00472CE6"/>
    <w:rsid w:val="0047354A"/>
    <w:rsid w:val="00473E50"/>
    <w:rsid w:val="00474313"/>
    <w:rsid w:val="00474341"/>
    <w:rsid w:val="004775E5"/>
    <w:rsid w:val="00477EF2"/>
    <w:rsid w:val="00480135"/>
    <w:rsid w:val="0048036C"/>
    <w:rsid w:val="00480B36"/>
    <w:rsid w:val="00481282"/>
    <w:rsid w:val="00482484"/>
    <w:rsid w:val="00482B5D"/>
    <w:rsid w:val="004839C7"/>
    <w:rsid w:val="00483E8B"/>
    <w:rsid w:val="00484520"/>
    <w:rsid w:val="0048492F"/>
    <w:rsid w:val="00484DA5"/>
    <w:rsid w:val="00487792"/>
    <w:rsid w:val="00487DDC"/>
    <w:rsid w:val="004907DB"/>
    <w:rsid w:val="00492018"/>
    <w:rsid w:val="004925AB"/>
    <w:rsid w:val="00493DA4"/>
    <w:rsid w:val="00496D64"/>
    <w:rsid w:val="00496FCA"/>
    <w:rsid w:val="004975C3"/>
    <w:rsid w:val="00497612"/>
    <w:rsid w:val="004A06BE"/>
    <w:rsid w:val="004A08C4"/>
    <w:rsid w:val="004A152C"/>
    <w:rsid w:val="004A24AE"/>
    <w:rsid w:val="004A2703"/>
    <w:rsid w:val="004A334D"/>
    <w:rsid w:val="004A3829"/>
    <w:rsid w:val="004A4236"/>
    <w:rsid w:val="004A4797"/>
    <w:rsid w:val="004A4F64"/>
    <w:rsid w:val="004A50FA"/>
    <w:rsid w:val="004A5413"/>
    <w:rsid w:val="004A56ED"/>
    <w:rsid w:val="004A62E5"/>
    <w:rsid w:val="004A663D"/>
    <w:rsid w:val="004A73F2"/>
    <w:rsid w:val="004A7A29"/>
    <w:rsid w:val="004A7D4C"/>
    <w:rsid w:val="004B19BB"/>
    <w:rsid w:val="004B252A"/>
    <w:rsid w:val="004B4015"/>
    <w:rsid w:val="004B4246"/>
    <w:rsid w:val="004B5952"/>
    <w:rsid w:val="004B79BA"/>
    <w:rsid w:val="004B7E12"/>
    <w:rsid w:val="004C00B9"/>
    <w:rsid w:val="004C02F8"/>
    <w:rsid w:val="004C1869"/>
    <w:rsid w:val="004C1D3E"/>
    <w:rsid w:val="004C796F"/>
    <w:rsid w:val="004C7A62"/>
    <w:rsid w:val="004D01BF"/>
    <w:rsid w:val="004D19A8"/>
    <w:rsid w:val="004D212C"/>
    <w:rsid w:val="004D22A1"/>
    <w:rsid w:val="004D2850"/>
    <w:rsid w:val="004D2E40"/>
    <w:rsid w:val="004D4520"/>
    <w:rsid w:val="004D4572"/>
    <w:rsid w:val="004D482E"/>
    <w:rsid w:val="004D4F50"/>
    <w:rsid w:val="004D517D"/>
    <w:rsid w:val="004E1476"/>
    <w:rsid w:val="004E2E49"/>
    <w:rsid w:val="004E33B8"/>
    <w:rsid w:val="004E3728"/>
    <w:rsid w:val="004E3995"/>
    <w:rsid w:val="004E50F4"/>
    <w:rsid w:val="004E5C16"/>
    <w:rsid w:val="004E5CB9"/>
    <w:rsid w:val="004E6DAB"/>
    <w:rsid w:val="004E77AA"/>
    <w:rsid w:val="004E7D1A"/>
    <w:rsid w:val="004F074E"/>
    <w:rsid w:val="004F0C6E"/>
    <w:rsid w:val="004F0E6D"/>
    <w:rsid w:val="004F126E"/>
    <w:rsid w:val="004F1739"/>
    <w:rsid w:val="004F2915"/>
    <w:rsid w:val="004F2A95"/>
    <w:rsid w:val="004F30AB"/>
    <w:rsid w:val="004F36FD"/>
    <w:rsid w:val="004F6280"/>
    <w:rsid w:val="004F716B"/>
    <w:rsid w:val="004F7F57"/>
    <w:rsid w:val="005012DD"/>
    <w:rsid w:val="00501739"/>
    <w:rsid w:val="00502C37"/>
    <w:rsid w:val="00502D26"/>
    <w:rsid w:val="005056D0"/>
    <w:rsid w:val="0050577E"/>
    <w:rsid w:val="00506F4C"/>
    <w:rsid w:val="00507D98"/>
    <w:rsid w:val="005103F5"/>
    <w:rsid w:val="005118E8"/>
    <w:rsid w:val="005122D0"/>
    <w:rsid w:val="0051374E"/>
    <w:rsid w:val="005137EA"/>
    <w:rsid w:val="00514742"/>
    <w:rsid w:val="0051591A"/>
    <w:rsid w:val="00515DA5"/>
    <w:rsid w:val="00520684"/>
    <w:rsid w:val="00521A02"/>
    <w:rsid w:val="00522305"/>
    <w:rsid w:val="0052286B"/>
    <w:rsid w:val="005235AF"/>
    <w:rsid w:val="005240BB"/>
    <w:rsid w:val="00524228"/>
    <w:rsid w:val="005246FD"/>
    <w:rsid w:val="00524B82"/>
    <w:rsid w:val="00526126"/>
    <w:rsid w:val="00526970"/>
    <w:rsid w:val="00526E7B"/>
    <w:rsid w:val="00530F3A"/>
    <w:rsid w:val="00531089"/>
    <w:rsid w:val="00531336"/>
    <w:rsid w:val="00531B44"/>
    <w:rsid w:val="00531C58"/>
    <w:rsid w:val="005325CA"/>
    <w:rsid w:val="00532C1F"/>
    <w:rsid w:val="005337C1"/>
    <w:rsid w:val="005358F3"/>
    <w:rsid w:val="005359A5"/>
    <w:rsid w:val="00535A1F"/>
    <w:rsid w:val="00536C6E"/>
    <w:rsid w:val="0053735B"/>
    <w:rsid w:val="00537AA1"/>
    <w:rsid w:val="005417A4"/>
    <w:rsid w:val="00542C11"/>
    <w:rsid w:val="005436D7"/>
    <w:rsid w:val="005438C2"/>
    <w:rsid w:val="00543E0A"/>
    <w:rsid w:val="005442E6"/>
    <w:rsid w:val="00544F15"/>
    <w:rsid w:val="00545162"/>
    <w:rsid w:val="005505B8"/>
    <w:rsid w:val="00551269"/>
    <w:rsid w:val="0055165B"/>
    <w:rsid w:val="00551B64"/>
    <w:rsid w:val="0055469B"/>
    <w:rsid w:val="005547C8"/>
    <w:rsid w:val="005568B4"/>
    <w:rsid w:val="00556B18"/>
    <w:rsid w:val="00556B82"/>
    <w:rsid w:val="00557164"/>
    <w:rsid w:val="00557283"/>
    <w:rsid w:val="00557479"/>
    <w:rsid w:val="005623CA"/>
    <w:rsid w:val="005627F2"/>
    <w:rsid w:val="00562A1D"/>
    <w:rsid w:val="0056535B"/>
    <w:rsid w:val="00565C6E"/>
    <w:rsid w:val="00566A2E"/>
    <w:rsid w:val="00570049"/>
    <w:rsid w:val="00570713"/>
    <w:rsid w:val="00570DF6"/>
    <w:rsid w:val="00571B4A"/>
    <w:rsid w:val="005720FA"/>
    <w:rsid w:val="00572E1A"/>
    <w:rsid w:val="00573142"/>
    <w:rsid w:val="0057328E"/>
    <w:rsid w:val="005748AF"/>
    <w:rsid w:val="0057498C"/>
    <w:rsid w:val="00575162"/>
    <w:rsid w:val="00575B31"/>
    <w:rsid w:val="00576127"/>
    <w:rsid w:val="0057628E"/>
    <w:rsid w:val="00576411"/>
    <w:rsid w:val="00577413"/>
    <w:rsid w:val="0058022B"/>
    <w:rsid w:val="00581E15"/>
    <w:rsid w:val="00582199"/>
    <w:rsid w:val="005826C2"/>
    <w:rsid w:val="00583253"/>
    <w:rsid w:val="00584A47"/>
    <w:rsid w:val="00584B17"/>
    <w:rsid w:val="005855A0"/>
    <w:rsid w:val="005862CC"/>
    <w:rsid w:val="00586BD7"/>
    <w:rsid w:val="00587AEC"/>
    <w:rsid w:val="00587F6D"/>
    <w:rsid w:val="00590931"/>
    <w:rsid w:val="00594DD8"/>
    <w:rsid w:val="00595838"/>
    <w:rsid w:val="00597829"/>
    <w:rsid w:val="005A02A1"/>
    <w:rsid w:val="005A0A1B"/>
    <w:rsid w:val="005A0FB2"/>
    <w:rsid w:val="005A1B9E"/>
    <w:rsid w:val="005A330E"/>
    <w:rsid w:val="005A338F"/>
    <w:rsid w:val="005A684C"/>
    <w:rsid w:val="005A7A9E"/>
    <w:rsid w:val="005A7B44"/>
    <w:rsid w:val="005B022D"/>
    <w:rsid w:val="005B0248"/>
    <w:rsid w:val="005B100B"/>
    <w:rsid w:val="005B4D90"/>
    <w:rsid w:val="005B58C7"/>
    <w:rsid w:val="005B5F5E"/>
    <w:rsid w:val="005B61F3"/>
    <w:rsid w:val="005B6892"/>
    <w:rsid w:val="005C0555"/>
    <w:rsid w:val="005C09D2"/>
    <w:rsid w:val="005C279C"/>
    <w:rsid w:val="005C3160"/>
    <w:rsid w:val="005C36AC"/>
    <w:rsid w:val="005C720E"/>
    <w:rsid w:val="005C74CA"/>
    <w:rsid w:val="005D1170"/>
    <w:rsid w:val="005D4275"/>
    <w:rsid w:val="005D4C8D"/>
    <w:rsid w:val="005D4EC2"/>
    <w:rsid w:val="005D5B28"/>
    <w:rsid w:val="005D6C82"/>
    <w:rsid w:val="005E042B"/>
    <w:rsid w:val="005E07DE"/>
    <w:rsid w:val="005E08B0"/>
    <w:rsid w:val="005E0AF2"/>
    <w:rsid w:val="005E0CB6"/>
    <w:rsid w:val="005E1BB9"/>
    <w:rsid w:val="005E24AB"/>
    <w:rsid w:val="005E28CE"/>
    <w:rsid w:val="005E2974"/>
    <w:rsid w:val="005E51C6"/>
    <w:rsid w:val="005E6A2E"/>
    <w:rsid w:val="005F1194"/>
    <w:rsid w:val="005F1E0D"/>
    <w:rsid w:val="005F33C3"/>
    <w:rsid w:val="005F3B68"/>
    <w:rsid w:val="005F4744"/>
    <w:rsid w:val="005F5589"/>
    <w:rsid w:val="005F5984"/>
    <w:rsid w:val="005F6379"/>
    <w:rsid w:val="005F664E"/>
    <w:rsid w:val="00600CC9"/>
    <w:rsid w:val="0060188A"/>
    <w:rsid w:val="00601A87"/>
    <w:rsid w:val="00602A89"/>
    <w:rsid w:val="0060435A"/>
    <w:rsid w:val="00607378"/>
    <w:rsid w:val="00607CC6"/>
    <w:rsid w:val="00607DF1"/>
    <w:rsid w:val="00610097"/>
    <w:rsid w:val="00611835"/>
    <w:rsid w:val="00613F50"/>
    <w:rsid w:val="006141F7"/>
    <w:rsid w:val="00616C94"/>
    <w:rsid w:val="0062002A"/>
    <w:rsid w:val="00620DAF"/>
    <w:rsid w:val="00622288"/>
    <w:rsid w:val="006228EE"/>
    <w:rsid w:val="006231FF"/>
    <w:rsid w:val="0062336E"/>
    <w:rsid w:val="00623455"/>
    <w:rsid w:val="00623C7A"/>
    <w:rsid w:val="0062552A"/>
    <w:rsid w:val="00625826"/>
    <w:rsid w:val="00625E38"/>
    <w:rsid w:val="00625F95"/>
    <w:rsid w:val="00626161"/>
    <w:rsid w:val="0062720F"/>
    <w:rsid w:val="006310EE"/>
    <w:rsid w:val="00631A12"/>
    <w:rsid w:val="006323EA"/>
    <w:rsid w:val="00632546"/>
    <w:rsid w:val="00633270"/>
    <w:rsid w:val="00633883"/>
    <w:rsid w:val="006345A9"/>
    <w:rsid w:val="0063502F"/>
    <w:rsid w:val="00636EE3"/>
    <w:rsid w:val="00640086"/>
    <w:rsid w:val="00640A08"/>
    <w:rsid w:val="00641382"/>
    <w:rsid w:val="00641C4D"/>
    <w:rsid w:val="00641CD4"/>
    <w:rsid w:val="00642977"/>
    <w:rsid w:val="00643880"/>
    <w:rsid w:val="00645490"/>
    <w:rsid w:val="00645B4C"/>
    <w:rsid w:val="00646DD6"/>
    <w:rsid w:val="006475EE"/>
    <w:rsid w:val="00647FD4"/>
    <w:rsid w:val="00651298"/>
    <w:rsid w:val="00651314"/>
    <w:rsid w:val="00651B90"/>
    <w:rsid w:val="0065292F"/>
    <w:rsid w:val="00652F47"/>
    <w:rsid w:val="00653992"/>
    <w:rsid w:val="00655E2E"/>
    <w:rsid w:val="00655F79"/>
    <w:rsid w:val="0065614A"/>
    <w:rsid w:val="00657594"/>
    <w:rsid w:val="00660134"/>
    <w:rsid w:val="00660FAB"/>
    <w:rsid w:val="00662D0C"/>
    <w:rsid w:val="00663F99"/>
    <w:rsid w:val="006666BC"/>
    <w:rsid w:val="00666A0B"/>
    <w:rsid w:val="00666B40"/>
    <w:rsid w:val="00666FDA"/>
    <w:rsid w:val="00667B6A"/>
    <w:rsid w:val="00667CB9"/>
    <w:rsid w:val="00671BB8"/>
    <w:rsid w:val="006726F2"/>
    <w:rsid w:val="00673654"/>
    <w:rsid w:val="0067387B"/>
    <w:rsid w:val="00673AE3"/>
    <w:rsid w:val="00677803"/>
    <w:rsid w:val="0068095F"/>
    <w:rsid w:val="00681865"/>
    <w:rsid w:val="0068213A"/>
    <w:rsid w:val="00682E0C"/>
    <w:rsid w:val="00684421"/>
    <w:rsid w:val="0068498B"/>
    <w:rsid w:val="00684DB9"/>
    <w:rsid w:val="00687664"/>
    <w:rsid w:val="006921B3"/>
    <w:rsid w:val="00692C1A"/>
    <w:rsid w:val="00694FE0"/>
    <w:rsid w:val="00695158"/>
    <w:rsid w:val="00695A2D"/>
    <w:rsid w:val="006A0D97"/>
    <w:rsid w:val="006A12C7"/>
    <w:rsid w:val="006A2F30"/>
    <w:rsid w:val="006A556F"/>
    <w:rsid w:val="006A63F1"/>
    <w:rsid w:val="006A68F9"/>
    <w:rsid w:val="006A6923"/>
    <w:rsid w:val="006A6A15"/>
    <w:rsid w:val="006A76B3"/>
    <w:rsid w:val="006B12B7"/>
    <w:rsid w:val="006B2469"/>
    <w:rsid w:val="006B3085"/>
    <w:rsid w:val="006B3326"/>
    <w:rsid w:val="006B3ADE"/>
    <w:rsid w:val="006B6736"/>
    <w:rsid w:val="006B681D"/>
    <w:rsid w:val="006B7946"/>
    <w:rsid w:val="006B7E48"/>
    <w:rsid w:val="006C0A7F"/>
    <w:rsid w:val="006C1684"/>
    <w:rsid w:val="006C26F8"/>
    <w:rsid w:val="006C33D1"/>
    <w:rsid w:val="006C3747"/>
    <w:rsid w:val="006C3A33"/>
    <w:rsid w:val="006C4A04"/>
    <w:rsid w:val="006C648F"/>
    <w:rsid w:val="006C6896"/>
    <w:rsid w:val="006D010B"/>
    <w:rsid w:val="006D13C6"/>
    <w:rsid w:val="006D1EB8"/>
    <w:rsid w:val="006D3D6E"/>
    <w:rsid w:val="006D5037"/>
    <w:rsid w:val="006D5047"/>
    <w:rsid w:val="006D5B48"/>
    <w:rsid w:val="006D7921"/>
    <w:rsid w:val="006E0C76"/>
    <w:rsid w:val="006E217A"/>
    <w:rsid w:val="006E2660"/>
    <w:rsid w:val="006E3446"/>
    <w:rsid w:val="006E4F70"/>
    <w:rsid w:val="006E6001"/>
    <w:rsid w:val="006E613C"/>
    <w:rsid w:val="006E7E0B"/>
    <w:rsid w:val="006E7F0A"/>
    <w:rsid w:val="006F03E0"/>
    <w:rsid w:val="006F2ABE"/>
    <w:rsid w:val="006F3E66"/>
    <w:rsid w:val="006F3EB7"/>
    <w:rsid w:val="006F46BD"/>
    <w:rsid w:val="006F47D4"/>
    <w:rsid w:val="006F4B0C"/>
    <w:rsid w:val="006F5727"/>
    <w:rsid w:val="006F5905"/>
    <w:rsid w:val="006F5B23"/>
    <w:rsid w:val="006F7A9F"/>
    <w:rsid w:val="007000C7"/>
    <w:rsid w:val="00700499"/>
    <w:rsid w:val="00702092"/>
    <w:rsid w:val="007026C4"/>
    <w:rsid w:val="00702E10"/>
    <w:rsid w:val="00703C3A"/>
    <w:rsid w:val="00703FDC"/>
    <w:rsid w:val="0070411C"/>
    <w:rsid w:val="007049A1"/>
    <w:rsid w:val="00705A83"/>
    <w:rsid w:val="00707D6A"/>
    <w:rsid w:val="00710183"/>
    <w:rsid w:val="0071045B"/>
    <w:rsid w:val="00712226"/>
    <w:rsid w:val="00712767"/>
    <w:rsid w:val="00714453"/>
    <w:rsid w:val="00714592"/>
    <w:rsid w:val="00714ED1"/>
    <w:rsid w:val="00714EFB"/>
    <w:rsid w:val="00714FC9"/>
    <w:rsid w:val="007157EC"/>
    <w:rsid w:val="00716858"/>
    <w:rsid w:val="00717B30"/>
    <w:rsid w:val="00717EB1"/>
    <w:rsid w:val="007204B2"/>
    <w:rsid w:val="00720E94"/>
    <w:rsid w:val="0072108C"/>
    <w:rsid w:val="00721A4C"/>
    <w:rsid w:val="00721D41"/>
    <w:rsid w:val="00723FA2"/>
    <w:rsid w:val="00725991"/>
    <w:rsid w:val="00725A2E"/>
    <w:rsid w:val="007266FC"/>
    <w:rsid w:val="00726E38"/>
    <w:rsid w:val="00727243"/>
    <w:rsid w:val="007318E0"/>
    <w:rsid w:val="007318FD"/>
    <w:rsid w:val="00731916"/>
    <w:rsid w:val="00732DFA"/>
    <w:rsid w:val="00733BDE"/>
    <w:rsid w:val="007341C5"/>
    <w:rsid w:val="00734974"/>
    <w:rsid w:val="00734BAF"/>
    <w:rsid w:val="00734CA6"/>
    <w:rsid w:val="007354AB"/>
    <w:rsid w:val="0073573C"/>
    <w:rsid w:val="00741447"/>
    <w:rsid w:val="007418E5"/>
    <w:rsid w:val="00743ACC"/>
    <w:rsid w:val="0074418F"/>
    <w:rsid w:val="00745DEC"/>
    <w:rsid w:val="00746174"/>
    <w:rsid w:val="007462AB"/>
    <w:rsid w:val="00746669"/>
    <w:rsid w:val="00746689"/>
    <w:rsid w:val="00747D22"/>
    <w:rsid w:val="007501A5"/>
    <w:rsid w:val="00751BF5"/>
    <w:rsid w:val="00751F8A"/>
    <w:rsid w:val="00752BFA"/>
    <w:rsid w:val="0075410E"/>
    <w:rsid w:val="00754408"/>
    <w:rsid w:val="00756516"/>
    <w:rsid w:val="00757C4D"/>
    <w:rsid w:val="00757F21"/>
    <w:rsid w:val="00761E61"/>
    <w:rsid w:val="0076229D"/>
    <w:rsid w:val="00762E96"/>
    <w:rsid w:val="007642DE"/>
    <w:rsid w:val="00764FFB"/>
    <w:rsid w:val="007651FC"/>
    <w:rsid w:val="00765B9B"/>
    <w:rsid w:val="00766174"/>
    <w:rsid w:val="00766DD6"/>
    <w:rsid w:val="00767FE3"/>
    <w:rsid w:val="0077018F"/>
    <w:rsid w:val="00772F09"/>
    <w:rsid w:val="00774DAF"/>
    <w:rsid w:val="007754E6"/>
    <w:rsid w:val="0077660A"/>
    <w:rsid w:val="007767BA"/>
    <w:rsid w:val="00780499"/>
    <w:rsid w:val="007827C6"/>
    <w:rsid w:val="00782DCB"/>
    <w:rsid w:val="0078364E"/>
    <w:rsid w:val="007837E1"/>
    <w:rsid w:val="0078418E"/>
    <w:rsid w:val="00785289"/>
    <w:rsid w:val="00787A26"/>
    <w:rsid w:val="0079003D"/>
    <w:rsid w:val="007916B2"/>
    <w:rsid w:val="00792032"/>
    <w:rsid w:val="0079285F"/>
    <w:rsid w:val="00792AC0"/>
    <w:rsid w:val="00793161"/>
    <w:rsid w:val="00793AB6"/>
    <w:rsid w:val="007960E1"/>
    <w:rsid w:val="007A2518"/>
    <w:rsid w:val="007A5F61"/>
    <w:rsid w:val="007A73DA"/>
    <w:rsid w:val="007A7953"/>
    <w:rsid w:val="007B0596"/>
    <w:rsid w:val="007B104B"/>
    <w:rsid w:val="007B260E"/>
    <w:rsid w:val="007B384A"/>
    <w:rsid w:val="007B51E7"/>
    <w:rsid w:val="007B6483"/>
    <w:rsid w:val="007C209E"/>
    <w:rsid w:val="007C38C0"/>
    <w:rsid w:val="007C3BC2"/>
    <w:rsid w:val="007C6569"/>
    <w:rsid w:val="007D0862"/>
    <w:rsid w:val="007D364B"/>
    <w:rsid w:val="007D40D5"/>
    <w:rsid w:val="007D44FD"/>
    <w:rsid w:val="007D4633"/>
    <w:rsid w:val="007D4FA6"/>
    <w:rsid w:val="007D5949"/>
    <w:rsid w:val="007D6265"/>
    <w:rsid w:val="007D765B"/>
    <w:rsid w:val="007D7B8E"/>
    <w:rsid w:val="007E40DD"/>
    <w:rsid w:val="007E4FD4"/>
    <w:rsid w:val="007E56B7"/>
    <w:rsid w:val="007E5AD0"/>
    <w:rsid w:val="007E6567"/>
    <w:rsid w:val="007E7A01"/>
    <w:rsid w:val="007E7EA0"/>
    <w:rsid w:val="007F07F4"/>
    <w:rsid w:val="007F166E"/>
    <w:rsid w:val="007F1846"/>
    <w:rsid w:val="007F49E6"/>
    <w:rsid w:val="007F6056"/>
    <w:rsid w:val="007F6058"/>
    <w:rsid w:val="007F70F7"/>
    <w:rsid w:val="007F7455"/>
    <w:rsid w:val="007F7E85"/>
    <w:rsid w:val="008001AC"/>
    <w:rsid w:val="00800D9F"/>
    <w:rsid w:val="00801EAD"/>
    <w:rsid w:val="00801FB2"/>
    <w:rsid w:val="00804440"/>
    <w:rsid w:val="0080600A"/>
    <w:rsid w:val="008066BE"/>
    <w:rsid w:val="00806FA3"/>
    <w:rsid w:val="0080702F"/>
    <w:rsid w:val="00807278"/>
    <w:rsid w:val="008077A3"/>
    <w:rsid w:val="00807B06"/>
    <w:rsid w:val="00810AD6"/>
    <w:rsid w:val="0081112C"/>
    <w:rsid w:val="00812149"/>
    <w:rsid w:val="0081251A"/>
    <w:rsid w:val="00813087"/>
    <w:rsid w:val="0081582B"/>
    <w:rsid w:val="00816183"/>
    <w:rsid w:val="0081796F"/>
    <w:rsid w:val="00820654"/>
    <w:rsid w:val="008219D8"/>
    <w:rsid w:val="00821B53"/>
    <w:rsid w:val="0082260A"/>
    <w:rsid w:val="00822FCC"/>
    <w:rsid w:val="008237D9"/>
    <w:rsid w:val="008253E4"/>
    <w:rsid w:val="008260A3"/>
    <w:rsid w:val="008263AB"/>
    <w:rsid w:val="0082654D"/>
    <w:rsid w:val="00826D2A"/>
    <w:rsid w:val="00827846"/>
    <w:rsid w:val="00832428"/>
    <w:rsid w:val="0083243A"/>
    <w:rsid w:val="00832958"/>
    <w:rsid w:val="00832AC1"/>
    <w:rsid w:val="00832FAF"/>
    <w:rsid w:val="008342D8"/>
    <w:rsid w:val="00834A20"/>
    <w:rsid w:val="00840574"/>
    <w:rsid w:val="008409BF"/>
    <w:rsid w:val="00840CE0"/>
    <w:rsid w:val="00841195"/>
    <w:rsid w:val="008425AD"/>
    <w:rsid w:val="0084453C"/>
    <w:rsid w:val="00845D5D"/>
    <w:rsid w:val="008460D7"/>
    <w:rsid w:val="008466C7"/>
    <w:rsid w:val="00850425"/>
    <w:rsid w:val="00850927"/>
    <w:rsid w:val="00850A5B"/>
    <w:rsid w:val="00850FEF"/>
    <w:rsid w:val="008523AA"/>
    <w:rsid w:val="00852647"/>
    <w:rsid w:val="00852B37"/>
    <w:rsid w:val="008530A7"/>
    <w:rsid w:val="008535CF"/>
    <w:rsid w:val="00853F7E"/>
    <w:rsid w:val="00854919"/>
    <w:rsid w:val="00854A16"/>
    <w:rsid w:val="00854A85"/>
    <w:rsid w:val="00854C15"/>
    <w:rsid w:val="008556BA"/>
    <w:rsid w:val="00856979"/>
    <w:rsid w:val="00857583"/>
    <w:rsid w:val="0085765B"/>
    <w:rsid w:val="00857F49"/>
    <w:rsid w:val="00860221"/>
    <w:rsid w:val="0086082A"/>
    <w:rsid w:val="008609C9"/>
    <w:rsid w:val="00861224"/>
    <w:rsid w:val="00861F27"/>
    <w:rsid w:val="0086218E"/>
    <w:rsid w:val="008622E7"/>
    <w:rsid w:val="00865622"/>
    <w:rsid w:val="00865753"/>
    <w:rsid w:val="0086796A"/>
    <w:rsid w:val="00867D56"/>
    <w:rsid w:val="00867DF4"/>
    <w:rsid w:val="00871311"/>
    <w:rsid w:val="0087194B"/>
    <w:rsid w:val="00873200"/>
    <w:rsid w:val="0087401D"/>
    <w:rsid w:val="00876187"/>
    <w:rsid w:val="00876F7A"/>
    <w:rsid w:val="00880347"/>
    <w:rsid w:val="00880C80"/>
    <w:rsid w:val="008824AF"/>
    <w:rsid w:val="00883C35"/>
    <w:rsid w:val="0088417B"/>
    <w:rsid w:val="008847B5"/>
    <w:rsid w:val="00885B5D"/>
    <w:rsid w:val="008904F5"/>
    <w:rsid w:val="00891F01"/>
    <w:rsid w:val="00893634"/>
    <w:rsid w:val="0089414C"/>
    <w:rsid w:val="00894431"/>
    <w:rsid w:val="008950DD"/>
    <w:rsid w:val="00895E59"/>
    <w:rsid w:val="00897AD2"/>
    <w:rsid w:val="008A0F8F"/>
    <w:rsid w:val="008A110C"/>
    <w:rsid w:val="008A1182"/>
    <w:rsid w:val="008A23F8"/>
    <w:rsid w:val="008A2D98"/>
    <w:rsid w:val="008A3735"/>
    <w:rsid w:val="008A69A8"/>
    <w:rsid w:val="008A6FA1"/>
    <w:rsid w:val="008A73E5"/>
    <w:rsid w:val="008B17FB"/>
    <w:rsid w:val="008B2466"/>
    <w:rsid w:val="008B343A"/>
    <w:rsid w:val="008B39DF"/>
    <w:rsid w:val="008B44C1"/>
    <w:rsid w:val="008B51F6"/>
    <w:rsid w:val="008B5826"/>
    <w:rsid w:val="008B5EA1"/>
    <w:rsid w:val="008B6E91"/>
    <w:rsid w:val="008B744E"/>
    <w:rsid w:val="008B79F1"/>
    <w:rsid w:val="008C06CC"/>
    <w:rsid w:val="008C1372"/>
    <w:rsid w:val="008C1CC5"/>
    <w:rsid w:val="008C3224"/>
    <w:rsid w:val="008C4CC7"/>
    <w:rsid w:val="008D05EC"/>
    <w:rsid w:val="008D0AD3"/>
    <w:rsid w:val="008D11C7"/>
    <w:rsid w:val="008D1B60"/>
    <w:rsid w:val="008D1ECC"/>
    <w:rsid w:val="008D39AE"/>
    <w:rsid w:val="008D5549"/>
    <w:rsid w:val="008D5ACA"/>
    <w:rsid w:val="008D622F"/>
    <w:rsid w:val="008E0738"/>
    <w:rsid w:val="008E160E"/>
    <w:rsid w:val="008E1847"/>
    <w:rsid w:val="008E4176"/>
    <w:rsid w:val="008E5DFB"/>
    <w:rsid w:val="008E63CF"/>
    <w:rsid w:val="008E66F9"/>
    <w:rsid w:val="008E76CD"/>
    <w:rsid w:val="008F001E"/>
    <w:rsid w:val="008F0773"/>
    <w:rsid w:val="008F0ABF"/>
    <w:rsid w:val="008F0BFD"/>
    <w:rsid w:val="008F0F2E"/>
    <w:rsid w:val="008F252C"/>
    <w:rsid w:val="008F2835"/>
    <w:rsid w:val="008F2D78"/>
    <w:rsid w:val="008F396E"/>
    <w:rsid w:val="008F3AFD"/>
    <w:rsid w:val="00901F8C"/>
    <w:rsid w:val="00902731"/>
    <w:rsid w:val="00902D81"/>
    <w:rsid w:val="00903293"/>
    <w:rsid w:val="0090557F"/>
    <w:rsid w:val="00906095"/>
    <w:rsid w:val="00906B0C"/>
    <w:rsid w:val="00906C65"/>
    <w:rsid w:val="009070F1"/>
    <w:rsid w:val="009075D6"/>
    <w:rsid w:val="00907A02"/>
    <w:rsid w:val="00907E90"/>
    <w:rsid w:val="00907ED1"/>
    <w:rsid w:val="00910936"/>
    <w:rsid w:val="00910CAF"/>
    <w:rsid w:val="00910EBA"/>
    <w:rsid w:val="00911CF3"/>
    <w:rsid w:val="0091202F"/>
    <w:rsid w:val="009125FD"/>
    <w:rsid w:val="00912A8A"/>
    <w:rsid w:val="00912FB0"/>
    <w:rsid w:val="00913607"/>
    <w:rsid w:val="00913AAA"/>
    <w:rsid w:val="00915FAA"/>
    <w:rsid w:val="00917984"/>
    <w:rsid w:val="00921C67"/>
    <w:rsid w:val="009243F7"/>
    <w:rsid w:val="00924606"/>
    <w:rsid w:val="00924DD3"/>
    <w:rsid w:val="009254DF"/>
    <w:rsid w:val="009262F5"/>
    <w:rsid w:val="00926760"/>
    <w:rsid w:val="009277FF"/>
    <w:rsid w:val="00931525"/>
    <w:rsid w:val="0093197B"/>
    <w:rsid w:val="00931DD6"/>
    <w:rsid w:val="00934725"/>
    <w:rsid w:val="00934869"/>
    <w:rsid w:val="00934F91"/>
    <w:rsid w:val="00936393"/>
    <w:rsid w:val="00936520"/>
    <w:rsid w:val="00940E42"/>
    <w:rsid w:val="00941658"/>
    <w:rsid w:val="00941FA1"/>
    <w:rsid w:val="00942CCB"/>
    <w:rsid w:val="00945139"/>
    <w:rsid w:val="00945F28"/>
    <w:rsid w:val="00945F7A"/>
    <w:rsid w:val="009460B3"/>
    <w:rsid w:val="00947808"/>
    <w:rsid w:val="00951FEA"/>
    <w:rsid w:val="009533CE"/>
    <w:rsid w:val="00954DFF"/>
    <w:rsid w:val="009558F6"/>
    <w:rsid w:val="009610DA"/>
    <w:rsid w:val="00961140"/>
    <w:rsid w:val="00961D27"/>
    <w:rsid w:val="00962D01"/>
    <w:rsid w:val="00965827"/>
    <w:rsid w:val="00965F89"/>
    <w:rsid w:val="00966E53"/>
    <w:rsid w:val="00966EA7"/>
    <w:rsid w:val="0096716F"/>
    <w:rsid w:val="00967AAC"/>
    <w:rsid w:val="00971721"/>
    <w:rsid w:val="00972C97"/>
    <w:rsid w:val="00973E97"/>
    <w:rsid w:val="0097469C"/>
    <w:rsid w:val="0097485E"/>
    <w:rsid w:val="00975439"/>
    <w:rsid w:val="0097547C"/>
    <w:rsid w:val="009756B1"/>
    <w:rsid w:val="0097577C"/>
    <w:rsid w:val="009760E3"/>
    <w:rsid w:val="00976BE9"/>
    <w:rsid w:val="009802DB"/>
    <w:rsid w:val="0098120B"/>
    <w:rsid w:val="00983355"/>
    <w:rsid w:val="009849F2"/>
    <w:rsid w:val="00985ACF"/>
    <w:rsid w:val="00985D26"/>
    <w:rsid w:val="00985D5F"/>
    <w:rsid w:val="00986187"/>
    <w:rsid w:val="0098685E"/>
    <w:rsid w:val="00987CFC"/>
    <w:rsid w:val="00987ECE"/>
    <w:rsid w:val="00990E3B"/>
    <w:rsid w:val="00991054"/>
    <w:rsid w:val="0099132B"/>
    <w:rsid w:val="0099294C"/>
    <w:rsid w:val="009932DD"/>
    <w:rsid w:val="00995DCC"/>
    <w:rsid w:val="00996B38"/>
    <w:rsid w:val="00997C6C"/>
    <w:rsid w:val="009A056E"/>
    <w:rsid w:val="009A10B3"/>
    <w:rsid w:val="009A2179"/>
    <w:rsid w:val="009A2C53"/>
    <w:rsid w:val="009A4647"/>
    <w:rsid w:val="009A5586"/>
    <w:rsid w:val="009A55C2"/>
    <w:rsid w:val="009A626B"/>
    <w:rsid w:val="009A73BE"/>
    <w:rsid w:val="009A769F"/>
    <w:rsid w:val="009B0022"/>
    <w:rsid w:val="009B0828"/>
    <w:rsid w:val="009B13F4"/>
    <w:rsid w:val="009B2692"/>
    <w:rsid w:val="009B3093"/>
    <w:rsid w:val="009B4114"/>
    <w:rsid w:val="009B6E3B"/>
    <w:rsid w:val="009B6FAC"/>
    <w:rsid w:val="009C00FC"/>
    <w:rsid w:val="009C0F7C"/>
    <w:rsid w:val="009C1548"/>
    <w:rsid w:val="009C25DE"/>
    <w:rsid w:val="009C454E"/>
    <w:rsid w:val="009C5E93"/>
    <w:rsid w:val="009C64B3"/>
    <w:rsid w:val="009C7130"/>
    <w:rsid w:val="009C73D0"/>
    <w:rsid w:val="009C7799"/>
    <w:rsid w:val="009C7ED8"/>
    <w:rsid w:val="009D02DC"/>
    <w:rsid w:val="009D0861"/>
    <w:rsid w:val="009D278D"/>
    <w:rsid w:val="009D4D15"/>
    <w:rsid w:val="009D4DA2"/>
    <w:rsid w:val="009D546D"/>
    <w:rsid w:val="009D6A4E"/>
    <w:rsid w:val="009E073A"/>
    <w:rsid w:val="009E0B05"/>
    <w:rsid w:val="009E0B3B"/>
    <w:rsid w:val="009E114A"/>
    <w:rsid w:val="009E1B66"/>
    <w:rsid w:val="009E5897"/>
    <w:rsid w:val="009E5B72"/>
    <w:rsid w:val="009E5CA5"/>
    <w:rsid w:val="009E6204"/>
    <w:rsid w:val="009E6681"/>
    <w:rsid w:val="009E6B2C"/>
    <w:rsid w:val="009F022E"/>
    <w:rsid w:val="009F1631"/>
    <w:rsid w:val="009F168F"/>
    <w:rsid w:val="009F1EB1"/>
    <w:rsid w:val="009F241D"/>
    <w:rsid w:val="009F351A"/>
    <w:rsid w:val="009F3574"/>
    <w:rsid w:val="009F53FF"/>
    <w:rsid w:val="009F55CD"/>
    <w:rsid w:val="009F5DEF"/>
    <w:rsid w:val="009F686E"/>
    <w:rsid w:val="009F6939"/>
    <w:rsid w:val="009F6FEB"/>
    <w:rsid w:val="009F7ABE"/>
    <w:rsid w:val="00A001C1"/>
    <w:rsid w:val="00A00E4E"/>
    <w:rsid w:val="00A01078"/>
    <w:rsid w:val="00A0459B"/>
    <w:rsid w:val="00A04D01"/>
    <w:rsid w:val="00A05300"/>
    <w:rsid w:val="00A05B10"/>
    <w:rsid w:val="00A062CC"/>
    <w:rsid w:val="00A06645"/>
    <w:rsid w:val="00A0785F"/>
    <w:rsid w:val="00A12F26"/>
    <w:rsid w:val="00A1401B"/>
    <w:rsid w:val="00A14653"/>
    <w:rsid w:val="00A17B88"/>
    <w:rsid w:val="00A17D55"/>
    <w:rsid w:val="00A20421"/>
    <w:rsid w:val="00A20751"/>
    <w:rsid w:val="00A20EC7"/>
    <w:rsid w:val="00A23D0A"/>
    <w:rsid w:val="00A2487F"/>
    <w:rsid w:val="00A24DEA"/>
    <w:rsid w:val="00A254BC"/>
    <w:rsid w:val="00A25BBB"/>
    <w:rsid w:val="00A265EE"/>
    <w:rsid w:val="00A27C8D"/>
    <w:rsid w:val="00A27D68"/>
    <w:rsid w:val="00A300A6"/>
    <w:rsid w:val="00A30474"/>
    <w:rsid w:val="00A31555"/>
    <w:rsid w:val="00A32097"/>
    <w:rsid w:val="00A32215"/>
    <w:rsid w:val="00A32F53"/>
    <w:rsid w:val="00A32FEB"/>
    <w:rsid w:val="00A33719"/>
    <w:rsid w:val="00A3405C"/>
    <w:rsid w:val="00A352ED"/>
    <w:rsid w:val="00A35CE2"/>
    <w:rsid w:val="00A35FDB"/>
    <w:rsid w:val="00A36666"/>
    <w:rsid w:val="00A36D3D"/>
    <w:rsid w:val="00A37573"/>
    <w:rsid w:val="00A37C9F"/>
    <w:rsid w:val="00A405FF"/>
    <w:rsid w:val="00A41411"/>
    <w:rsid w:val="00A444E5"/>
    <w:rsid w:val="00A456A7"/>
    <w:rsid w:val="00A45822"/>
    <w:rsid w:val="00A45A2B"/>
    <w:rsid w:val="00A47036"/>
    <w:rsid w:val="00A5194A"/>
    <w:rsid w:val="00A51EE8"/>
    <w:rsid w:val="00A53190"/>
    <w:rsid w:val="00A531F6"/>
    <w:rsid w:val="00A54070"/>
    <w:rsid w:val="00A55073"/>
    <w:rsid w:val="00A5705F"/>
    <w:rsid w:val="00A572EE"/>
    <w:rsid w:val="00A577D0"/>
    <w:rsid w:val="00A60B45"/>
    <w:rsid w:val="00A611D4"/>
    <w:rsid w:val="00A61AD2"/>
    <w:rsid w:val="00A62676"/>
    <w:rsid w:val="00A6314E"/>
    <w:rsid w:val="00A64422"/>
    <w:rsid w:val="00A662D1"/>
    <w:rsid w:val="00A70EF6"/>
    <w:rsid w:val="00A715AA"/>
    <w:rsid w:val="00A73A94"/>
    <w:rsid w:val="00A7555E"/>
    <w:rsid w:val="00A76B12"/>
    <w:rsid w:val="00A77827"/>
    <w:rsid w:val="00A80E96"/>
    <w:rsid w:val="00A8286B"/>
    <w:rsid w:val="00A839D5"/>
    <w:rsid w:val="00A86478"/>
    <w:rsid w:val="00A86D55"/>
    <w:rsid w:val="00A87AA3"/>
    <w:rsid w:val="00A90494"/>
    <w:rsid w:val="00A9135D"/>
    <w:rsid w:val="00A91696"/>
    <w:rsid w:val="00A92D67"/>
    <w:rsid w:val="00A9354A"/>
    <w:rsid w:val="00A93DC8"/>
    <w:rsid w:val="00A964AD"/>
    <w:rsid w:val="00A96F30"/>
    <w:rsid w:val="00A9718A"/>
    <w:rsid w:val="00A974A8"/>
    <w:rsid w:val="00A97DC6"/>
    <w:rsid w:val="00AA00E7"/>
    <w:rsid w:val="00AA1241"/>
    <w:rsid w:val="00AA150F"/>
    <w:rsid w:val="00AA1F6C"/>
    <w:rsid w:val="00AA3B35"/>
    <w:rsid w:val="00AA3FC4"/>
    <w:rsid w:val="00AA4FA1"/>
    <w:rsid w:val="00AA5089"/>
    <w:rsid w:val="00AA521A"/>
    <w:rsid w:val="00AA5591"/>
    <w:rsid w:val="00AA6475"/>
    <w:rsid w:val="00AA7291"/>
    <w:rsid w:val="00AA74D3"/>
    <w:rsid w:val="00AB11CE"/>
    <w:rsid w:val="00AB12C9"/>
    <w:rsid w:val="00AB2A55"/>
    <w:rsid w:val="00AB4337"/>
    <w:rsid w:val="00AB56D4"/>
    <w:rsid w:val="00AB6296"/>
    <w:rsid w:val="00AB6A06"/>
    <w:rsid w:val="00AC125C"/>
    <w:rsid w:val="00AC133C"/>
    <w:rsid w:val="00AC1B79"/>
    <w:rsid w:val="00AC1C2D"/>
    <w:rsid w:val="00AC23F2"/>
    <w:rsid w:val="00AC388B"/>
    <w:rsid w:val="00AC3ADA"/>
    <w:rsid w:val="00AC45BB"/>
    <w:rsid w:val="00AC611D"/>
    <w:rsid w:val="00AC6B71"/>
    <w:rsid w:val="00AC7A27"/>
    <w:rsid w:val="00AD0071"/>
    <w:rsid w:val="00AD0BD2"/>
    <w:rsid w:val="00AD273B"/>
    <w:rsid w:val="00AD3130"/>
    <w:rsid w:val="00AD3172"/>
    <w:rsid w:val="00AD45BE"/>
    <w:rsid w:val="00AD4AAC"/>
    <w:rsid w:val="00AD4DF2"/>
    <w:rsid w:val="00AD7072"/>
    <w:rsid w:val="00AE1CA2"/>
    <w:rsid w:val="00AE2729"/>
    <w:rsid w:val="00AE34D9"/>
    <w:rsid w:val="00AE3B8C"/>
    <w:rsid w:val="00AE5C8C"/>
    <w:rsid w:val="00AE63FA"/>
    <w:rsid w:val="00AE7B1C"/>
    <w:rsid w:val="00AF01B3"/>
    <w:rsid w:val="00AF2177"/>
    <w:rsid w:val="00AF2EF6"/>
    <w:rsid w:val="00AF4287"/>
    <w:rsid w:val="00AF52B0"/>
    <w:rsid w:val="00AF5967"/>
    <w:rsid w:val="00B00717"/>
    <w:rsid w:val="00B0108E"/>
    <w:rsid w:val="00B01D62"/>
    <w:rsid w:val="00B020DE"/>
    <w:rsid w:val="00B026D2"/>
    <w:rsid w:val="00B02C0F"/>
    <w:rsid w:val="00B02CA0"/>
    <w:rsid w:val="00B038A5"/>
    <w:rsid w:val="00B053F6"/>
    <w:rsid w:val="00B06962"/>
    <w:rsid w:val="00B06A72"/>
    <w:rsid w:val="00B06FAB"/>
    <w:rsid w:val="00B073B2"/>
    <w:rsid w:val="00B112A3"/>
    <w:rsid w:val="00B1143D"/>
    <w:rsid w:val="00B119F5"/>
    <w:rsid w:val="00B11BD1"/>
    <w:rsid w:val="00B11D63"/>
    <w:rsid w:val="00B12B68"/>
    <w:rsid w:val="00B13211"/>
    <w:rsid w:val="00B132BE"/>
    <w:rsid w:val="00B13931"/>
    <w:rsid w:val="00B16F13"/>
    <w:rsid w:val="00B1737B"/>
    <w:rsid w:val="00B17750"/>
    <w:rsid w:val="00B17FA9"/>
    <w:rsid w:val="00B20A74"/>
    <w:rsid w:val="00B22681"/>
    <w:rsid w:val="00B237FF"/>
    <w:rsid w:val="00B2485D"/>
    <w:rsid w:val="00B2506F"/>
    <w:rsid w:val="00B25EEF"/>
    <w:rsid w:val="00B268FD"/>
    <w:rsid w:val="00B2747A"/>
    <w:rsid w:val="00B312BD"/>
    <w:rsid w:val="00B31B67"/>
    <w:rsid w:val="00B31DF7"/>
    <w:rsid w:val="00B322A8"/>
    <w:rsid w:val="00B355C6"/>
    <w:rsid w:val="00B40147"/>
    <w:rsid w:val="00B40351"/>
    <w:rsid w:val="00B4098B"/>
    <w:rsid w:val="00B40B5E"/>
    <w:rsid w:val="00B416B1"/>
    <w:rsid w:val="00B41A78"/>
    <w:rsid w:val="00B433EB"/>
    <w:rsid w:val="00B43F41"/>
    <w:rsid w:val="00B4540B"/>
    <w:rsid w:val="00B45CE3"/>
    <w:rsid w:val="00B4684A"/>
    <w:rsid w:val="00B47C35"/>
    <w:rsid w:val="00B5039B"/>
    <w:rsid w:val="00B508A2"/>
    <w:rsid w:val="00B50963"/>
    <w:rsid w:val="00B51AE7"/>
    <w:rsid w:val="00B52FDF"/>
    <w:rsid w:val="00B53B80"/>
    <w:rsid w:val="00B54DDF"/>
    <w:rsid w:val="00B55362"/>
    <w:rsid w:val="00B565B9"/>
    <w:rsid w:val="00B57D86"/>
    <w:rsid w:val="00B60C6C"/>
    <w:rsid w:val="00B63F81"/>
    <w:rsid w:val="00B64901"/>
    <w:rsid w:val="00B64BAE"/>
    <w:rsid w:val="00B65AD4"/>
    <w:rsid w:val="00B66658"/>
    <w:rsid w:val="00B66CCD"/>
    <w:rsid w:val="00B673AC"/>
    <w:rsid w:val="00B6789F"/>
    <w:rsid w:val="00B67E39"/>
    <w:rsid w:val="00B67EFD"/>
    <w:rsid w:val="00B70D8A"/>
    <w:rsid w:val="00B7193D"/>
    <w:rsid w:val="00B71AC5"/>
    <w:rsid w:val="00B72421"/>
    <w:rsid w:val="00B73BC1"/>
    <w:rsid w:val="00B754D2"/>
    <w:rsid w:val="00B75BF4"/>
    <w:rsid w:val="00B75EF2"/>
    <w:rsid w:val="00B760F4"/>
    <w:rsid w:val="00B77046"/>
    <w:rsid w:val="00B811AF"/>
    <w:rsid w:val="00B823BB"/>
    <w:rsid w:val="00B8398F"/>
    <w:rsid w:val="00B83C4E"/>
    <w:rsid w:val="00B840A8"/>
    <w:rsid w:val="00B85C7B"/>
    <w:rsid w:val="00B86D00"/>
    <w:rsid w:val="00B86DA0"/>
    <w:rsid w:val="00B87EC5"/>
    <w:rsid w:val="00B905BA"/>
    <w:rsid w:val="00B913C6"/>
    <w:rsid w:val="00B919A5"/>
    <w:rsid w:val="00B934BF"/>
    <w:rsid w:val="00B93A50"/>
    <w:rsid w:val="00B93B05"/>
    <w:rsid w:val="00B93D25"/>
    <w:rsid w:val="00B943C3"/>
    <w:rsid w:val="00B94890"/>
    <w:rsid w:val="00B95523"/>
    <w:rsid w:val="00B9594C"/>
    <w:rsid w:val="00B96412"/>
    <w:rsid w:val="00B97312"/>
    <w:rsid w:val="00B97442"/>
    <w:rsid w:val="00B97741"/>
    <w:rsid w:val="00BA26D3"/>
    <w:rsid w:val="00BA2EDA"/>
    <w:rsid w:val="00BA3203"/>
    <w:rsid w:val="00BA5241"/>
    <w:rsid w:val="00BA529B"/>
    <w:rsid w:val="00BA5E1A"/>
    <w:rsid w:val="00BA7C8E"/>
    <w:rsid w:val="00BA7E48"/>
    <w:rsid w:val="00BB042B"/>
    <w:rsid w:val="00BB1B9A"/>
    <w:rsid w:val="00BB1EDA"/>
    <w:rsid w:val="00BB1EE9"/>
    <w:rsid w:val="00BB298F"/>
    <w:rsid w:val="00BB3448"/>
    <w:rsid w:val="00BB4175"/>
    <w:rsid w:val="00BB578F"/>
    <w:rsid w:val="00BB62B4"/>
    <w:rsid w:val="00BB6B53"/>
    <w:rsid w:val="00BB6B93"/>
    <w:rsid w:val="00BC078A"/>
    <w:rsid w:val="00BC12B7"/>
    <w:rsid w:val="00BC1350"/>
    <w:rsid w:val="00BC262F"/>
    <w:rsid w:val="00BC39AF"/>
    <w:rsid w:val="00BC3FD4"/>
    <w:rsid w:val="00BC5962"/>
    <w:rsid w:val="00BC6A69"/>
    <w:rsid w:val="00BC7995"/>
    <w:rsid w:val="00BD0DA8"/>
    <w:rsid w:val="00BD0EAB"/>
    <w:rsid w:val="00BD144E"/>
    <w:rsid w:val="00BD1731"/>
    <w:rsid w:val="00BD1762"/>
    <w:rsid w:val="00BD43B4"/>
    <w:rsid w:val="00BD4D0A"/>
    <w:rsid w:val="00BD5494"/>
    <w:rsid w:val="00BD5722"/>
    <w:rsid w:val="00BD5A4E"/>
    <w:rsid w:val="00BD5DA9"/>
    <w:rsid w:val="00BD5F7F"/>
    <w:rsid w:val="00BD6B6A"/>
    <w:rsid w:val="00BE1DF8"/>
    <w:rsid w:val="00BE3F78"/>
    <w:rsid w:val="00BE4A3E"/>
    <w:rsid w:val="00BE4FAF"/>
    <w:rsid w:val="00BE6157"/>
    <w:rsid w:val="00BE663F"/>
    <w:rsid w:val="00BE67B6"/>
    <w:rsid w:val="00BE6E17"/>
    <w:rsid w:val="00BF0B06"/>
    <w:rsid w:val="00BF25D3"/>
    <w:rsid w:val="00BF3C8A"/>
    <w:rsid w:val="00BF48EA"/>
    <w:rsid w:val="00BF5C3C"/>
    <w:rsid w:val="00BF5CD6"/>
    <w:rsid w:val="00BF6EAF"/>
    <w:rsid w:val="00C0484D"/>
    <w:rsid w:val="00C05886"/>
    <w:rsid w:val="00C07D8B"/>
    <w:rsid w:val="00C07D9E"/>
    <w:rsid w:val="00C100F7"/>
    <w:rsid w:val="00C1105C"/>
    <w:rsid w:val="00C11EFA"/>
    <w:rsid w:val="00C12C76"/>
    <w:rsid w:val="00C12E9D"/>
    <w:rsid w:val="00C1431B"/>
    <w:rsid w:val="00C15585"/>
    <w:rsid w:val="00C16315"/>
    <w:rsid w:val="00C1710A"/>
    <w:rsid w:val="00C17F7E"/>
    <w:rsid w:val="00C204FA"/>
    <w:rsid w:val="00C20FC3"/>
    <w:rsid w:val="00C21161"/>
    <w:rsid w:val="00C21E7F"/>
    <w:rsid w:val="00C22ED6"/>
    <w:rsid w:val="00C2457B"/>
    <w:rsid w:val="00C25DD5"/>
    <w:rsid w:val="00C26D03"/>
    <w:rsid w:val="00C26D60"/>
    <w:rsid w:val="00C273E3"/>
    <w:rsid w:val="00C30381"/>
    <w:rsid w:val="00C3229E"/>
    <w:rsid w:val="00C32788"/>
    <w:rsid w:val="00C3297D"/>
    <w:rsid w:val="00C32B53"/>
    <w:rsid w:val="00C33343"/>
    <w:rsid w:val="00C33E66"/>
    <w:rsid w:val="00C3421E"/>
    <w:rsid w:val="00C40203"/>
    <w:rsid w:val="00C406BE"/>
    <w:rsid w:val="00C415A9"/>
    <w:rsid w:val="00C41906"/>
    <w:rsid w:val="00C41951"/>
    <w:rsid w:val="00C41C3C"/>
    <w:rsid w:val="00C42ABC"/>
    <w:rsid w:val="00C4318A"/>
    <w:rsid w:val="00C43A2D"/>
    <w:rsid w:val="00C45FC2"/>
    <w:rsid w:val="00C50526"/>
    <w:rsid w:val="00C50CFD"/>
    <w:rsid w:val="00C50F1C"/>
    <w:rsid w:val="00C52450"/>
    <w:rsid w:val="00C52F84"/>
    <w:rsid w:val="00C54794"/>
    <w:rsid w:val="00C564F7"/>
    <w:rsid w:val="00C5669B"/>
    <w:rsid w:val="00C57122"/>
    <w:rsid w:val="00C60122"/>
    <w:rsid w:val="00C60C3B"/>
    <w:rsid w:val="00C62AF1"/>
    <w:rsid w:val="00C62ED7"/>
    <w:rsid w:val="00C62F8A"/>
    <w:rsid w:val="00C63FE7"/>
    <w:rsid w:val="00C640FA"/>
    <w:rsid w:val="00C66164"/>
    <w:rsid w:val="00C70CC8"/>
    <w:rsid w:val="00C71052"/>
    <w:rsid w:val="00C71FF1"/>
    <w:rsid w:val="00C73C5C"/>
    <w:rsid w:val="00C73DCF"/>
    <w:rsid w:val="00C74412"/>
    <w:rsid w:val="00C74A05"/>
    <w:rsid w:val="00C74A39"/>
    <w:rsid w:val="00C75B37"/>
    <w:rsid w:val="00C765E3"/>
    <w:rsid w:val="00C77B25"/>
    <w:rsid w:val="00C80426"/>
    <w:rsid w:val="00C80634"/>
    <w:rsid w:val="00C810BB"/>
    <w:rsid w:val="00C81FD5"/>
    <w:rsid w:val="00C824CE"/>
    <w:rsid w:val="00C83368"/>
    <w:rsid w:val="00C8679E"/>
    <w:rsid w:val="00C90AD8"/>
    <w:rsid w:val="00C94C7D"/>
    <w:rsid w:val="00C95D3A"/>
    <w:rsid w:val="00C95E22"/>
    <w:rsid w:val="00C95EAE"/>
    <w:rsid w:val="00C971B1"/>
    <w:rsid w:val="00C971BE"/>
    <w:rsid w:val="00C9770A"/>
    <w:rsid w:val="00C97E25"/>
    <w:rsid w:val="00CA1CD2"/>
    <w:rsid w:val="00CA2CCA"/>
    <w:rsid w:val="00CA305D"/>
    <w:rsid w:val="00CA5624"/>
    <w:rsid w:val="00CB080A"/>
    <w:rsid w:val="00CB2D88"/>
    <w:rsid w:val="00CB3E6A"/>
    <w:rsid w:val="00CB3F8C"/>
    <w:rsid w:val="00CB6E14"/>
    <w:rsid w:val="00CB7137"/>
    <w:rsid w:val="00CC0384"/>
    <w:rsid w:val="00CC1CA6"/>
    <w:rsid w:val="00CC1CDA"/>
    <w:rsid w:val="00CC1F00"/>
    <w:rsid w:val="00CC1FF7"/>
    <w:rsid w:val="00CC3D6F"/>
    <w:rsid w:val="00CC472B"/>
    <w:rsid w:val="00CC4EDC"/>
    <w:rsid w:val="00CC5807"/>
    <w:rsid w:val="00CC5B65"/>
    <w:rsid w:val="00CC68DF"/>
    <w:rsid w:val="00CC70ED"/>
    <w:rsid w:val="00CC78E2"/>
    <w:rsid w:val="00CD02F2"/>
    <w:rsid w:val="00CD18F2"/>
    <w:rsid w:val="00CD1C6E"/>
    <w:rsid w:val="00CD21AD"/>
    <w:rsid w:val="00CD2FF7"/>
    <w:rsid w:val="00CD53CE"/>
    <w:rsid w:val="00CE0000"/>
    <w:rsid w:val="00CE2640"/>
    <w:rsid w:val="00CE31C5"/>
    <w:rsid w:val="00CE44A8"/>
    <w:rsid w:val="00CE5719"/>
    <w:rsid w:val="00CE6349"/>
    <w:rsid w:val="00CE6F43"/>
    <w:rsid w:val="00CE7E19"/>
    <w:rsid w:val="00CF068B"/>
    <w:rsid w:val="00CF08FC"/>
    <w:rsid w:val="00CF3F43"/>
    <w:rsid w:val="00CF54C8"/>
    <w:rsid w:val="00CF5E15"/>
    <w:rsid w:val="00CF6874"/>
    <w:rsid w:val="00CF70FE"/>
    <w:rsid w:val="00CF73CB"/>
    <w:rsid w:val="00D003AF"/>
    <w:rsid w:val="00D006AC"/>
    <w:rsid w:val="00D019EA"/>
    <w:rsid w:val="00D025A2"/>
    <w:rsid w:val="00D02B52"/>
    <w:rsid w:val="00D02DD3"/>
    <w:rsid w:val="00D03307"/>
    <w:rsid w:val="00D04575"/>
    <w:rsid w:val="00D07971"/>
    <w:rsid w:val="00D10987"/>
    <w:rsid w:val="00D12EB6"/>
    <w:rsid w:val="00D14EC8"/>
    <w:rsid w:val="00D14FFD"/>
    <w:rsid w:val="00D15C86"/>
    <w:rsid w:val="00D22982"/>
    <w:rsid w:val="00D237D3"/>
    <w:rsid w:val="00D23A1F"/>
    <w:rsid w:val="00D23A81"/>
    <w:rsid w:val="00D244F1"/>
    <w:rsid w:val="00D2468A"/>
    <w:rsid w:val="00D2475F"/>
    <w:rsid w:val="00D258C6"/>
    <w:rsid w:val="00D25DDA"/>
    <w:rsid w:val="00D26948"/>
    <w:rsid w:val="00D27170"/>
    <w:rsid w:val="00D273CE"/>
    <w:rsid w:val="00D32E60"/>
    <w:rsid w:val="00D33353"/>
    <w:rsid w:val="00D33534"/>
    <w:rsid w:val="00D33562"/>
    <w:rsid w:val="00D34AC7"/>
    <w:rsid w:val="00D3519A"/>
    <w:rsid w:val="00D357B7"/>
    <w:rsid w:val="00D359B8"/>
    <w:rsid w:val="00D3639A"/>
    <w:rsid w:val="00D36790"/>
    <w:rsid w:val="00D36C18"/>
    <w:rsid w:val="00D3716D"/>
    <w:rsid w:val="00D375BC"/>
    <w:rsid w:val="00D416A3"/>
    <w:rsid w:val="00D41870"/>
    <w:rsid w:val="00D450C7"/>
    <w:rsid w:val="00D451FD"/>
    <w:rsid w:val="00D46134"/>
    <w:rsid w:val="00D46CBF"/>
    <w:rsid w:val="00D46D59"/>
    <w:rsid w:val="00D472BA"/>
    <w:rsid w:val="00D508D9"/>
    <w:rsid w:val="00D512BA"/>
    <w:rsid w:val="00D53410"/>
    <w:rsid w:val="00D53AFA"/>
    <w:rsid w:val="00D551A6"/>
    <w:rsid w:val="00D559E1"/>
    <w:rsid w:val="00D55A1D"/>
    <w:rsid w:val="00D56907"/>
    <w:rsid w:val="00D57883"/>
    <w:rsid w:val="00D603A5"/>
    <w:rsid w:val="00D60545"/>
    <w:rsid w:val="00D62654"/>
    <w:rsid w:val="00D627CB"/>
    <w:rsid w:val="00D6455B"/>
    <w:rsid w:val="00D648D5"/>
    <w:rsid w:val="00D65C8C"/>
    <w:rsid w:val="00D65F7D"/>
    <w:rsid w:val="00D66663"/>
    <w:rsid w:val="00D678CB"/>
    <w:rsid w:val="00D67C30"/>
    <w:rsid w:val="00D70176"/>
    <w:rsid w:val="00D70281"/>
    <w:rsid w:val="00D703BD"/>
    <w:rsid w:val="00D70520"/>
    <w:rsid w:val="00D707AC"/>
    <w:rsid w:val="00D73412"/>
    <w:rsid w:val="00D73564"/>
    <w:rsid w:val="00D74418"/>
    <w:rsid w:val="00D74E15"/>
    <w:rsid w:val="00D76AC7"/>
    <w:rsid w:val="00D77538"/>
    <w:rsid w:val="00D77AA7"/>
    <w:rsid w:val="00D80214"/>
    <w:rsid w:val="00D832E2"/>
    <w:rsid w:val="00D833EF"/>
    <w:rsid w:val="00D83DFB"/>
    <w:rsid w:val="00D8450A"/>
    <w:rsid w:val="00D84D55"/>
    <w:rsid w:val="00D86B24"/>
    <w:rsid w:val="00D86EE9"/>
    <w:rsid w:val="00D873E9"/>
    <w:rsid w:val="00D87F2E"/>
    <w:rsid w:val="00D9100E"/>
    <w:rsid w:val="00D9151C"/>
    <w:rsid w:val="00D91E10"/>
    <w:rsid w:val="00D94B9F"/>
    <w:rsid w:val="00D97094"/>
    <w:rsid w:val="00D97496"/>
    <w:rsid w:val="00DA13A9"/>
    <w:rsid w:val="00DA311A"/>
    <w:rsid w:val="00DA3A82"/>
    <w:rsid w:val="00DA3EC2"/>
    <w:rsid w:val="00DA517D"/>
    <w:rsid w:val="00DA592A"/>
    <w:rsid w:val="00DA61C5"/>
    <w:rsid w:val="00DA68CE"/>
    <w:rsid w:val="00DA6A2F"/>
    <w:rsid w:val="00DA76C9"/>
    <w:rsid w:val="00DB1551"/>
    <w:rsid w:val="00DB1652"/>
    <w:rsid w:val="00DB1B97"/>
    <w:rsid w:val="00DB2061"/>
    <w:rsid w:val="00DB26E3"/>
    <w:rsid w:val="00DB34A8"/>
    <w:rsid w:val="00DB38C9"/>
    <w:rsid w:val="00DB3CCC"/>
    <w:rsid w:val="00DB46C9"/>
    <w:rsid w:val="00DB49EE"/>
    <w:rsid w:val="00DB4A47"/>
    <w:rsid w:val="00DB4AE2"/>
    <w:rsid w:val="00DB6884"/>
    <w:rsid w:val="00DB7553"/>
    <w:rsid w:val="00DB7678"/>
    <w:rsid w:val="00DB768C"/>
    <w:rsid w:val="00DB7A5B"/>
    <w:rsid w:val="00DC09BA"/>
    <w:rsid w:val="00DC09D9"/>
    <w:rsid w:val="00DC0DA3"/>
    <w:rsid w:val="00DC1A3C"/>
    <w:rsid w:val="00DC2184"/>
    <w:rsid w:val="00DC2872"/>
    <w:rsid w:val="00DC3105"/>
    <w:rsid w:val="00DC3466"/>
    <w:rsid w:val="00DC409F"/>
    <w:rsid w:val="00DC4144"/>
    <w:rsid w:val="00DC41B2"/>
    <w:rsid w:val="00DC4856"/>
    <w:rsid w:val="00DC7068"/>
    <w:rsid w:val="00DC788B"/>
    <w:rsid w:val="00DD0E81"/>
    <w:rsid w:val="00DD215B"/>
    <w:rsid w:val="00DD26E6"/>
    <w:rsid w:val="00DD29DB"/>
    <w:rsid w:val="00DD4B8E"/>
    <w:rsid w:val="00DD64FB"/>
    <w:rsid w:val="00DD6827"/>
    <w:rsid w:val="00DD725D"/>
    <w:rsid w:val="00DE24BC"/>
    <w:rsid w:val="00DE3B27"/>
    <w:rsid w:val="00DE63F9"/>
    <w:rsid w:val="00DE6695"/>
    <w:rsid w:val="00DF3D22"/>
    <w:rsid w:val="00DF6794"/>
    <w:rsid w:val="00DF7288"/>
    <w:rsid w:val="00E0156E"/>
    <w:rsid w:val="00E0183B"/>
    <w:rsid w:val="00E01CBC"/>
    <w:rsid w:val="00E0337A"/>
    <w:rsid w:val="00E03D73"/>
    <w:rsid w:val="00E0432E"/>
    <w:rsid w:val="00E04C43"/>
    <w:rsid w:val="00E05818"/>
    <w:rsid w:val="00E061BD"/>
    <w:rsid w:val="00E0699A"/>
    <w:rsid w:val="00E075B9"/>
    <w:rsid w:val="00E10F53"/>
    <w:rsid w:val="00E1103E"/>
    <w:rsid w:val="00E11DCA"/>
    <w:rsid w:val="00E123DF"/>
    <w:rsid w:val="00E133B2"/>
    <w:rsid w:val="00E13A7B"/>
    <w:rsid w:val="00E15992"/>
    <w:rsid w:val="00E166EB"/>
    <w:rsid w:val="00E16F74"/>
    <w:rsid w:val="00E17DC5"/>
    <w:rsid w:val="00E201B5"/>
    <w:rsid w:val="00E2383E"/>
    <w:rsid w:val="00E24C49"/>
    <w:rsid w:val="00E25272"/>
    <w:rsid w:val="00E25ACF"/>
    <w:rsid w:val="00E270DC"/>
    <w:rsid w:val="00E27DDB"/>
    <w:rsid w:val="00E30247"/>
    <w:rsid w:val="00E346EA"/>
    <w:rsid w:val="00E34C01"/>
    <w:rsid w:val="00E351BF"/>
    <w:rsid w:val="00E36A9F"/>
    <w:rsid w:val="00E36C43"/>
    <w:rsid w:val="00E36DB1"/>
    <w:rsid w:val="00E378FF"/>
    <w:rsid w:val="00E420A7"/>
    <w:rsid w:val="00E464DD"/>
    <w:rsid w:val="00E47EED"/>
    <w:rsid w:val="00E515F9"/>
    <w:rsid w:val="00E53B15"/>
    <w:rsid w:val="00E54342"/>
    <w:rsid w:val="00E549E4"/>
    <w:rsid w:val="00E552ED"/>
    <w:rsid w:val="00E55355"/>
    <w:rsid w:val="00E555EA"/>
    <w:rsid w:val="00E603C1"/>
    <w:rsid w:val="00E61035"/>
    <w:rsid w:val="00E63F02"/>
    <w:rsid w:val="00E64455"/>
    <w:rsid w:val="00E65A6E"/>
    <w:rsid w:val="00E65ADC"/>
    <w:rsid w:val="00E661FE"/>
    <w:rsid w:val="00E675BB"/>
    <w:rsid w:val="00E67655"/>
    <w:rsid w:val="00E75F84"/>
    <w:rsid w:val="00E76AB7"/>
    <w:rsid w:val="00E76BA6"/>
    <w:rsid w:val="00E7705F"/>
    <w:rsid w:val="00E819FF"/>
    <w:rsid w:val="00E83326"/>
    <w:rsid w:val="00E838E4"/>
    <w:rsid w:val="00E83AFA"/>
    <w:rsid w:val="00E83C46"/>
    <w:rsid w:val="00E841B5"/>
    <w:rsid w:val="00E84B63"/>
    <w:rsid w:val="00E84C0A"/>
    <w:rsid w:val="00E86829"/>
    <w:rsid w:val="00E876AD"/>
    <w:rsid w:val="00E91D41"/>
    <w:rsid w:val="00E9259C"/>
    <w:rsid w:val="00E92BBB"/>
    <w:rsid w:val="00E94ABE"/>
    <w:rsid w:val="00E95EBA"/>
    <w:rsid w:val="00E96EAD"/>
    <w:rsid w:val="00E97472"/>
    <w:rsid w:val="00EA0047"/>
    <w:rsid w:val="00EA1EE7"/>
    <w:rsid w:val="00EA21CA"/>
    <w:rsid w:val="00EA3FD3"/>
    <w:rsid w:val="00EA41CD"/>
    <w:rsid w:val="00EA4275"/>
    <w:rsid w:val="00EA4BC2"/>
    <w:rsid w:val="00EA588F"/>
    <w:rsid w:val="00EA6745"/>
    <w:rsid w:val="00EA7424"/>
    <w:rsid w:val="00EB1727"/>
    <w:rsid w:val="00EB655D"/>
    <w:rsid w:val="00EB6EB6"/>
    <w:rsid w:val="00EC0083"/>
    <w:rsid w:val="00EC1ECF"/>
    <w:rsid w:val="00EC239C"/>
    <w:rsid w:val="00EC3ADA"/>
    <w:rsid w:val="00EC3FDD"/>
    <w:rsid w:val="00EC5587"/>
    <w:rsid w:val="00EC6B82"/>
    <w:rsid w:val="00EC6EF3"/>
    <w:rsid w:val="00EC7932"/>
    <w:rsid w:val="00EC7D1F"/>
    <w:rsid w:val="00ED0685"/>
    <w:rsid w:val="00ED156D"/>
    <w:rsid w:val="00ED2402"/>
    <w:rsid w:val="00ED2F4D"/>
    <w:rsid w:val="00ED3DF3"/>
    <w:rsid w:val="00ED5202"/>
    <w:rsid w:val="00ED67AB"/>
    <w:rsid w:val="00ED6E07"/>
    <w:rsid w:val="00ED73BC"/>
    <w:rsid w:val="00EE3730"/>
    <w:rsid w:val="00EE3B36"/>
    <w:rsid w:val="00EE4170"/>
    <w:rsid w:val="00EE5822"/>
    <w:rsid w:val="00EE5A2E"/>
    <w:rsid w:val="00EE63C2"/>
    <w:rsid w:val="00EE6E39"/>
    <w:rsid w:val="00EE7DB4"/>
    <w:rsid w:val="00EF1107"/>
    <w:rsid w:val="00EF3A7B"/>
    <w:rsid w:val="00EF4D99"/>
    <w:rsid w:val="00EF4E3E"/>
    <w:rsid w:val="00EF6F10"/>
    <w:rsid w:val="00F00FCC"/>
    <w:rsid w:val="00F0249A"/>
    <w:rsid w:val="00F030DE"/>
    <w:rsid w:val="00F03545"/>
    <w:rsid w:val="00F041AA"/>
    <w:rsid w:val="00F04440"/>
    <w:rsid w:val="00F04E65"/>
    <w:rsid w:val="00F0502A"/>
    <w:rsid w:val="00F05B11"/>
    <w:rsid w:val="00F1141D"/>
    <w:rsid w:val="00F11D86"/>
    <w:rsid w:val="00F12354"/>
    <w:rsid w:val="00F143F3"/>
    <w:rsid w:val="00F14A78"/>
    <w:rsid w:val="00F14B64"/>
    <w:rsid w:val="00F14FD7"/>
    <w:rsid w:val="00F1513F"/>
    <w:rsid w:val="00F1625F"/>
    <w:rsid w:val="00F167E6"/>
    <w:rsid w:val="00F170AF"/>
    <w:rsid w:val="00F171DA"/>
    <w:rsid w:val="00F17B86"/>
    <w:rsid w:val="00F17BC1"/>
    <w:rsid w:val="00F206DE"/>
    <w:rsid w:val="00F21E5B"/>
    <w:rsid w:val="00F21F38"/>
    <w:rsid w:val="00F234EE"/>
    <w:rsid w:val="00F24210"/>
    <w:rsid w:val="00F26D2C"/>
    <w:rsid w:val="00F32C76"/>
    <w:rsid w:val="00F32CE0"/>
    <w:rsid w:val="00F3379D"/>
    <w:rsid w:val="00F34008"/>
    <w:rsid w:val="00F341DE"/>
    <w:rsid w:val="00F344E4"/>
    <w:rsid w:val="00F34688"/>
    <w:rsid w:val="00F34B6C"/>
    <w:rsid w:val="00F355AA"/>
    <w:rsid w:val="00F37BC2"/>
    <w:rsid w:val="00F407EF"/>
    <w:rsid w:val="00F4082C"/>
    <w:rsid w:val="00F40F40"/>
    <w:rsid w:val="00F423DE"/>
    <w:rsid w:val="00F45875"/>
    <w:rsid w:val="00F46FE0"/>
    <w:rsid w:val="00F47D76"/>
    <w:rsid w:val="00F53AB3"/>
    <w:rsid w:val="00F54809"/>
    <w:rsid w:val="00F5615C"/>
    <w:rsid w:val="00F569EE"/>
    <w:rsid w:val="00F569FB"/>
    <w:rsid w:val="00F6012C"/>
    <w:rsid w:val="00F60A28"/>
    <w:rsid w:val="00F61789"/>
    <w:rsid w:val="00F617C8"/>
    <w:rsid w:val="00F62453"/>
    <w:rsid w:val="00F62473"/>
    <w:rsid w:val="00F64225"/>
    <w:rsid w:val="00F649B5"/>
    <w:rsid w:val="00F65185"/>
    <w:rsid w:val="00F6639C"/>
    <w:rsid w:val="00F67E63"/>
    <w:rsid w:val="00F70AA2"/>
    <w:rsid w:val="00F72D81"/>
    <w:rsid w:val="00F72E47"/>
    <w:rsid w:val="00F7382D"/>
    <w:rsid w:val="00F73BA1"/>
    <w:rsid w:val="00F76B1D"/>
    <w:rsid w:val="00F773F2"/>
    <w:rsid w:val="00F80069"/>
    <w:rsid w:val="00F80C80"/>
    <w:rsid w:val="00F8211F"/>
    <w:rsid w:val="00F82855"/>
    <w:rsid w:val="00F83E2F"/>
    <w:rsid w:val="00F84533"/>
    <w:rsid w:val="00F84D58"/>
    <w:rsid w:val="00F84FD1"/>
    <w:rsid w:val="00F85A13"/>
    <w:rsid w:val="00F879A8"/>
    <w:rsid w:val="00F87B6A"/>
    <w:rsid w:val="00F90DF0"/>
    <w:rsid w:val="00F9117A"/>
    <w:rsid w:val="00F91316"/>
    <w:rsid w:val="00F94D57"/>
    <w:rsid w:val="00F94DBA"/>
    <w:rsid w:val="00F97510"/>
    <w:rsid w:val="00F97A5A"/>
    <w:rsid w:val="00F97E94"/>
    <w:rsid w:val="00FA095C"/>
    <w:rsid w:val="00FA0CB0"/>
    <w:rsid w:val="00FA1420"/>
    <w:rsid w:val="00FA2296"/>
    <w:rsid w:val="00FA27A3"/>
    <w:rsid w:val="00FA33C8"/>
    <w:rsid w:val="00FA34A7"/>
    <w:rsid w:val="00FA37CC"/>
    <w:rsid w:val="00FA3C51"/>
    <w:rsid w:val="00FA3DE2"/>
    <w:rsid w:val="00FA4D4B"/>
    <w:rsid w:val="00FA4F6A"/>
    <w:rsid w:val="00FA632F"/>
    <w:rsid w:val="00FA693A"/>
    <w:rsid w:val="00FA70CF"/>
    <w:rsid w:val="00FA73A1"/>
    <w:rsid w:val="00FB1313"/>
    <w:rsid w:val="00FB237A"/>
    <w:rsid w:val="00FB3876"/>
    <w:rsid w:val="00FB3D28"/>
    <w:rsid w:val="00FB41CB"/>
    <w:rsid w:val="00FB7161"/>
    <w:rsid w:val="00FB78A5"/>
    <w:rsid w:val="00FB7D14"/>
    <w:rsid w:val="00FC115C"/>
    <w:rsid w:val="00FC1CEE"/>
    <w:rsid w:val="00FC1EA7"/>
    <w:rsid w:val="00FC232E"/>
    <w:rsid w:val="00FC2795"/>
    <w:rsid w:val="00FC27D8"/>
    <w:rsid w:val="00FC322F"/>
    <w:rsid w:val="00FC3249"/>
    <w:rsid w:val="00FC4797"/>
    <w:rsid w:val="00FC5EBE"/>
    <w:rsid w:val="00FC5EC2"/>
    <w:rsid w:val="00FC6187"/>
    <w:rsid w:val="00FC6AF6"/>
    <w:rsid w:val="00FC79A8"/>
    <w:rsid w:val="00FD43FE"/>
    <w:rsid w:val="00FD51C2"/>
    <w:rsid w:val="00FD724E"/>
    <w:rsid w:val="00FE1FC0"/>
    <w:rsid w:val="00FE2F6F"/>
    <w:rsid w:val="00FE34B6"/>
    <w:rsid w:val="00FE393B"/>
    <w:rsid w:val="00FE4D2D"/>
    <w:rsid w:val="00FE5635"/>
    <w:rsid w:val="00FE7B91"/>
    <w:rsid w:val="00FF0D37"/>
    <w:rsid w:val="00FF4F2C"/>
    <w:rsid w:val="00FF5E7C"/>
    <w:rsid w:val="00FF6E16"/>
    <w:rsid w:val="2E2F017C"/>
    <w:rsid w:val="60CF2E3F"/>
    <w:rsid w:val="6A644092"/>
    <w:rsid w:val="7452219F"/>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F84417"/>
  <w15:docId w15:val="{BCCAD82C-AC0B-4112-A013-8588F3E50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IN" w:eastAsia="en-IN" w:bidi="hi-IN"/>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uiPriority="1" w:unhideWhenUsed="1"/>
    <w:lsdException w:name="Subtitle" w:qFormat="1"/>
    <w:lsdException w:name="Body Text 2" w:qFormat="1"/>
    <w:lsdException w:name="Body Text 3" w:uiPriority="99" w:unhideWhenUsed="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SimSun" w:hAnsi="Times New Roman" w:cs="Times New Roman"/>
      <w:sz w:val="24"/>
      <w:szCs w:val="24"/>
      <w:lang w:val="en-US" w:eastAsia="en-US" w:bidi="ar-SA"/>
    </w:rPr>
  </w:style>
  <w:style w:type="paragraph" w:styleId="Heading1">
    <w:name w:val="heading 1"/>
    <w:basedOn w:val="Normal"/>
    <w:next w:val="Normal"/>
    <w:link w:val="Heading1Char"/>
    <w:qFormat/>
    <w:pPr>
      <w:keepNext/>
      <w:spacing w:before="240" w:after="60"/>
      <w:outlineLvl w:val="0"/>
    </w:pPr>
    <w:rPr>
      <w:rFonts w:ascii="Cambria" w:hAnsi="Cambria" w:cs="Mang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cs="Mangal"/>
      <w:sz w:val="16"/>
      <w:szCs w:val="16"/>
      <w:lang w:bidi="hi-IN"/>
    </w:rPr>
  </w:style>
  <w:style w:type="paragraph" w:styleId="BodyText2">
    <w:name w:val="Body Text 2"/>
    <w:basedOn w:val="Normal"/>
    <w:link w:val="BodyText2Char"/>
    <w:qFormat/>
    <w:pPr>
      <w:spacing w:after="120" w:line="480" w:lineRule="auto"/>
    </w:pPr>
  </w:style>
  <w:style w:type="paragraph" w:styleId="BodyText3">
    <w:name w:val="Body Text 3"/>
    <w:basedOn w:val="Normal"/>
    <w:link w:val="BodyText3Char"/>
    <w:uiPriority w:val="99"/>
    <w:unhideWhenUsed/>
    <w:pPr>
      <w:ind w:right="-720"/>
      <w:jc w:val="both"/>
    </w:pPr>
    <w:rPr>
      <w:rFonts w:ascii="Arial" w:eastAsia="Calibri" w:hAnsi="Arial" w:cs="Mangal"/>
      <w:lang w:bidi="hi-IN"/>
    </w:rPr>
  </w:style>
  <w:style w:type="paragraph" w:styleId="CommentText">
    <w:name w:val="annotation text"/>
    <w:basedOn w:val="Normal"/>
    <w:link w:val="CommentTextChar"/>
    <w:rPr>
      <w:sz w:val="20"/>
      <w:szCs w:val="20"/>
    </w:rPr>
  </w:style>
  <w:style w:type="paragraph" w:styleId="CommentSubject">
    <w:name w:val="annotation subject"/>
    <w:basedOn w:val="CommentText"/>
    <w:next w:val="CommentText"/>
    <w:link w:val="CommentSubjectChar"/>
    <w:rPr>
      <w:rFonts w:cs="Mangal"/>
      <w:b/>
      <w:bCs/>
      <w:lang w:bidi="hi-IN"/>
    </w:rPr>
  </w:style>
  <w:style w:type="paragraph" w:styleId="Footer">
    <w:name w:val="footer"/>
    <w:basedOn w:val="Normal"/>
    <w:link w:val="FooterChar"/>
    <w:uiPriority w:val="99"/>
    <w:pPr>
      <w:tabs>
        <w:tab w:val="center" w:pos="4320"/>
        <w:tab w:val="right" w:pos="8640"/>
      </w:tabs>
    </w:pPr>
    <w:rPr>
      <w:rFonts w:cs="Mangal"/>
      <w:lang w:bidi="hi-IN"/>
    </w:rPr>
  </w:style>
  <w:style w:type="paragraph" w:styleId="Header">
    <w:name w:val="header"/>
    <w:basedOn w:val="Normal"/>
    <w:link w:val="HeaderChar"/>
    <w:pPr>
      <w:tabs>
        <w:tab w:val="center" w:pos="4320"/>
        <w:tab w:val="right" w:pos="8640"/>
      </w:tabs>
    </w:pPr>
  </w:style>
  <w:style w:type="paragraph" w:styleId="Subtitle">
    <w:name w:val="Subtitle"/>
    <w:basedOn w:val="Normal"/>
    <w:next w:val="Normal"/>
    <w:link w:val="SubtitleChar"/>
    <w:qFormat/>
    <w:pPr>
      <w:spacing w:after="60"/>
      <w:jc w:val="center"/>
      <w:outlineLvl w:val="1"/>
    </w:pPr>
    <w:rPr>
      <w:rFonts w:ascii="Cambria" w:hAnsi="Cambria" w:cs="Mangal"/>
    </w:rPr>
  </w:style>
  <w:style w:type="paragraph" w:styleId="Title">
    <w:name w:val="Title"/>
    <w:basedOn w:val="Normal"/>
    <w:next w:val="Normal"/>
    <w:link w:val="TitleChar"/>
    <w:qFormat/>
    <w:pPr>
      <w:spacing w:before="240" w:after="60"/>
      <w:jc w:val="center"/>
      <w:outlineLvl w:val="0"/>
    </w:pPr>
    <w:rPr>
      <w:rFonts w:ascii="Cambria" w:hAnsi="Cambria" w:cs="Mangal"/>
      <w:b/>
      <w:bCs/>
      <w:kern w:val="28"/>
      <w:sz w:val="32"/>
      <w:szCs w:val="32"/>
    </w:rPr>
  </w:style>
  <w:style w:type="character" w:styleId="CommentReference">
    <w:name w:val="annotation reference"/>
    <w:rPr>
      <w:sz w:val="16"/>
      <w:szCs w:val="16"/>
    </w:rPr>
  </w:style>
  <w:style w:type="character" w:styleId="Emphasis">
    <w:name w:val="Emphasis"/>
    <w:qFormat/>
    <w:rPr>
      <w:i/>
      <w:iCs/>
    </w:rPr>
  </w:style>
  <w:style w:type="character" w:styleId="Hyperlink">
    <w:name w:val="Hyperlink"/>
    <w:uiPriority w:val="99"/>
    <w:unhideWhenUsed/>
    <w:rPr>
      <w:color w:val="0000FF"/>
      <w:u w:val="single"/>
    </w:rPr>
  </w:style>
  <w:style w:type="character" w:styleId="Strong">
    <w:name w:val="Strong"/>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Pr>
      <w:sz w:val="24"/>
      <w:szCs w:val="24"/>
      <w:lang w:bidi="ar-SA"/>
    </w:rPr>
  </w:style>
  <w:style w:type="character" w:customStyle="1" w:styleId="FooterChar">
    <w:name w:val="Footer Char"/>
    <w:link w:val="Footer"/>
    <w:uiPriority w:val="99"/>
    <w:rPr>
      <w:sz w:val="24"/>
      <w:szCs w:val="24"/>
      <w:lang w:val="en-US" w:eastAsia="en-US"/>
    </w:rPr>
  </w:style>
  <w:style w:type="character" w:customStyle="1" w:styleId="CommentTextChar">
    <w:name w:val="Comment Text Char"/>
    <w:basedOn w:val="DefaultParagraphFont"/>
    <w:link w:val="CommentText"/>
  </w:style>
  <w:style w:type="character" w:customStyle="1" w:styleId="SubtitleChar">
    <w:name w:val="Subtitle Char"/>
    <w:link w:val="Subtitle"/>
    <w:rPr>
      <w:rFonts w:ascii="Cambria" w:eastAsia="Times New Roman" w:hAnsi="Cambria" w:cs="Mangal"/>
      <w:sz w:val="24"/>
      <w:szCs w:val="24"/>
      <w:lang w:val="en-US" w:eastAsia="en-US" w:bidi="ar-SA"/>
    </w:rPr>
  </w:style>
  <w:style w:type="character" w:customStyle="1" w:styleId="BalloonTextChar">
    <w:name w:val="Balloon Text Char"/>
    <w:link w:val="BalloonText"/>
    <w:rPr>
      <w:rFonts w:ascii="Tahoma" w:hAnsi="Tahoma" w:cs="Tahoma"/>
      <w:sz w:val="16"/>
      <w:szCs w:val="16"/>
    </w:rPr>
  </w:style>
  <w:style w:type="character" w:customStyle="1" w:styleId="CommentSubjectChar">
    <w:name w:val="Comment Subject Char"/>
    <w:link w:val="CommentSubject"/>
    <w:rPr>
      <w:b/>
      <w:bCs/>
    </w:rPr>
  </w:style>
  <w:style w:type="character" w:customStyle="1" w:styleId="BodyText3Char">
    <w:name w:val="Body Text 3 Char"/>
    <w:link w:val="BodyText3"/>
    <w:uiPriority w:val="99"/>
    <w:rPr>
      <w:rFonts w:ascii="Arial" w:eastAsia="Calibri" w:hAnsi="Arial" w:cs="Arial"/>
      <w:sz w:val="24"/>
      <w:szCs w:val="24"/>
    </w:rPr>
  </w:style>
  <w:style w:type="character" w:customStyle="1" w:styleId="Heading1Char">
    <w:name w:val="Heading 1 Char"/>
    <w:link w:val="Heading1"/>
    <w:rPr>
      <w:rFonts w:ascii="Cambria" w:eastAsia="Times New Roman" w:hAnsi="Cambria" w:cs="Mangal"/>
      <w:b/>
      <w:bCs/>
      <w:kern w:val="32"/>
      <w:sz w:val="32"/>
      <w:szCs w:val="32"/>
      <w:lang w:val="en-US" w:eastAsia="en-US" w:bidi="ar-SA"/>
    </w:rPr>
  </w:style>
  <w:style w:type="character" w:customStyle="1" w:styleId="TitleChar">
    <w:name w:val="Title Char"/>
    <w:link w:val="Title"/>
    <w:rPr>
      <w:rFonts w:ascii="Cambria" w:eastAsia="Times New Roman" w:hAnsi="Cambria" w:cs="Mangal"/>
      <w:b/>
      <w:bCs/>
      <w:kern w:val="28"/>
      <w:sz w:val="32"/>
      <w:szCs w:val="32"/>
      <w:lang w:val="en-US" w:eastAsia="en-US" w:bidi="ar-SA"/>
    </w:rPr>
  </w:style>
  <w:style w:type="character" w:customStyle="1" w:styleId="BodyText2Char">
    <w:name w:val="Body Text 2 Char"/>
    <w:link w:val="BodyText2"/>
    <w:qFormat/>
    <w:rPr>
      <w:sz w:val="24"/>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Pr>
      <w:rFonts w:ascii="Calibri" w:hAnsi="Calibri" w:cs="Calibri"/>
      <w:sz w:val="22"/>
      <w:szCs w:val="22"/>
      <w:lang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pPr>
      <w:ind w:left="720"/>
    </w:pPr>
    <w:rPr>
      <w:rFonts w:ascii="Calibri" w:hAnsi="Calibri" w:cs="Calibri"/>
      <w:sz w:val="22"/>
      <w:szCs w:val="22"/>
    </w:rPr>
  </w:style>
  <w:style w:type="paragraph" w:customStyle="1" w:styleId="msolistparagraph0">
    <w:name w:val="msolistparagraph"/>
    <w:basedOn w:val="Normal"/>
    <w:pPr>
      <w:ind w:left="720"/>
    </w:pPr>
    <w:rPr>
      <w:rFonts w:ascii="Calibri" w:eastAsia="Calibri" w:hAnsi="Calibri"/>
      <w:sz w:val="22"/>
      <w:szCs w:val="22"/>
    </w:rPr>
  </w:style>
  <w:style w:type="paragraph" w:customStyle="1" w:styleId="Default">
    <w:name w:val="Default"/>
    <w:qFormat/>
    <w:pPr>
      <w:autoSpaceDE w:val="0"/>
      <w:autoSpaceDN w:val="0"/>
      <w:adjustRightInd w:val="0"/>
    </w:pPr>
    <w:rPr>
      <w:rFonts w:ascii="Times New Roman" w:eastAsia="SimSun" w:hAnsi="Times New Roman" w:cs="Times New Roman"/>
      <w:color w:val="000000"/>
      <w:sz w:val="24"/>
      <w:szCs w:val="24"/>
      <w:lang w:val="en-US" w:eastAsia="en-US" w:bidi="ar-SA"/>
    </w:rPr>
  </w:style>
  <w:style w:type="paragraph" w:styleId="NoSpacing">
    <w:name w:val="No Spacing"/>
    <w:uiPriority w:val="1"/>
    <w:qFormat/>
    <w:rPr>
      <w:rFonts w:ascii="Times New Roman" w:eastAsia="SimSun" w:hAnsi="Times New Roman" w:cs="Times New Roman"/>
      <w:sz w:val="24"/>
      <w:szCs w:val="24"/>
      <w:lang w:val="en-US" w:eastAsia="en-US" w:bidi="ar-SA"/>
    </w:rPr>
  </w:style>
  <w:style w:type="paragraph" w:styleId="BodyText">
    <w:name w:val="Body Text"/>
    <w:basedOn w:val="Normal"/>
    <w:link w:val="BodyTextChar"/>
    <w:rsid w:val="00702E10"/>
    <w:pPr>
      <w:spacing w:after="120"/>
    </w:pPr>
  </w:style>
  <w:style w:type="character" w:customStyle="1" w:styleId="BodyTextChar">
    <w:name w:val="Body Text Char"/>
    <w:basedOn w:val="DefaultParagraphFont"/>
    <w:link w:val="BodyText"/>
    <w:rsid w:val="00702E10"/>
    <w:rPr>
      <w:rFonts w:ascii="Times New Roman" w:eastAsia="SimSun" w:hAnsi="Times New Roman" w:cs="Times New Roman"/>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332179">
      <w:bodyDiv w:val="1"/>
      <w:marLeft w:val="0"/>
      <w:marRight w:val="0"/>
      <w:marTop w:val="0"/>
      <w:marBottom w:val="0"/>
      <w:divBdr>
        <w:top w:val="none" w:sz="0" w:space="0" w:color="auto"/>
        <w:left w:val="none" w:sz="0" w:space="0" w:color="auto"/>
        <w:bottom w:val="none" w:sz="0" w:space="0" w:color="auto"/>
        <w:right w:val="none" w:sz="0" w:space="0" w:color="auto"/>
      </w:divBdr>
    </w:div>
    <w:div w:id="269750575">
      <w:bodyDiv w:val="1"/>
      <w:marLeft w:val="0"/>
      <w:marRight w:val="0"/>
      <w:marTop w:val="0"/>
      <w:marBottom w:val="0"/>
      <w:divBdr>
        <w:top w:val="none" w:sz="0" w:space="0" w:color="auto"/>
        <w:left w:val="none" w:sz="0" w:space="0" w:color="auto"/>
        <w:bottom w:val="none" w:sz="0" w:space="0" w:color="auto"/>
        <w:right w:val="none" w:sz="0" w:space="0" w:color="auto"/>
      </w:divBdr>
    </w:div>
    <w:div w:id="605502608">
      <w:bodyDiv w:val="1"/>
      <w:marLeft w:val="0"/>
      <w:marRight w:val="0"/>
      <w:marTop w:val="0"/>
      <w:marBottom w:val="0"/>
      <w:divBdr>
        <w:top w:val="none" w:sz="0" w:space="0" w:color="auto"/>
        <w:left w:val="none" w:sz="0" w:space="0" w:color="auto"/>
        <w:bottom w:val="none" w:sz="0" w:space="0" w:color="auto"/>
        <w:right w:val="none" w:sz="0" w:space="0" w:color="auto"/>
      </w:divBdr>
    </w:div>
    <w:div w:id="1502895397">
      <w:bodyDiv w:val="1"/>
      <w:marLeft w:val="0"/>
      <w:marRight w:val="0"/>
      <w:marTop w:val="0"/>
      <w:marBottom w:val="0"/>
      <w:divBdr>
        <w:top w:val="none" w:sz="0" w:space="0" w:color="auto"/>
        <w:left w:val="none" w:sz="0" w:space="0" w:color="auto"/>
        <w:bottom w:val="none" w:sz="0" w:space="0" w:color="auto"/>
        <w:right w:val="none" w:sz="0" w:space="0" w:color="auto"/>
      </w:divBdr>
    </w:div>
    <w:div w:id="1556240985">
      <w:bodyDiv w:val="1"/>
      <w:marLeft w:val="0"/>
      <w:marRight w:val="0"/>
      <w:marTop w:val="0"/>
      <w:marBottom w:val="0"/>
      <w:divBdr>
        <w:top w:val="none" w:sz="0" w:space="0" w:color="auto"/>
        <w:left w:val="none" w:sz="0" w:space="0" w:color="auto"/>
        <w:bottom w:val="none" w:sz="0" w:space="0" w:color="auto"/>
        <w:right w:val="none" w:sz="0" w:space="0" w:color="auto"/>
      </w:divBdr>
    </w:div>
    <w:div w:id="17182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8FB08BC-A243-408D-8D57-22E8FD97686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8744</TotalTime>
  <Pages>2</Pages>
  <Words>405</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SL</vt:lpstr>
    </vt:vector>
  </TitlesOfParts>
  <Company>.</Company>
  <LinksUpToDate>false</LinksUpToDate>
  <CharactersWithSpaces>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schitnavis</dc:creator>
  <cp:lastModifiedBy>Chandra Kr Kamat {चंद्र कुमार कामत}</cp:lastModifiedBy>
  <cp:revision>214</cp:revision>
  <cp:lastPrinted>2023-05-12T09:51:00Z</cp:lastPrinted>
  <dcterms:created xsi:type="dcterms:W3CDTF">2021-11-17T10:44:00Z</dcterms:created>
  <dcterms:modified xsi:type="dcterms:W3CDTF">2023-06-21T04:32:00Z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1033-11.2.0.9453</vt:lpwstr>
  </property>
</Properties>
</file>